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238"/>
        <w:gridCol w:w="85"/>
        <w:gridCol w:w="1321"/>
      </w:tblGrid>
      <w:tr w:rsidR="00AC3D6F" w:rsidRPr="00033252" w:rsidTr="0053718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EB074D" w:rsidTr="0053718A">
        <w:trPr>
          <w:trHeight w:val="62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DA429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272E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323BA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Język obcy -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16"/>
                <w:szCs w:val="16"/>
              </w:rPr>
              <w:t xml:space="preserve"> Język niemiecki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323BA4" w:rsidRDefault="00323BA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23BA4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C3496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j</w:t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EB074D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323BA4" w:rsidRDefault="00E201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23BA4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EB074D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323BA4" w:rsidRDefault="00975F8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23BA4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EB074D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323BA4" w:rsidRDefault="002B701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23BA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323B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323B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323B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323B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EB074D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323BA4" w:rsidRDefault="00323BA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23BA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AC3D6F" w:rsidRPr="00EB074D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B33616" w:rsidP="00CB63BC">
            <w:pPr>
              <w:tabs>
                <w:tab w:val="left" w:pos="426"/>
                <w:tab w:val="left" w:pos="1276"/>
              </w:tabs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Zaliczenie przedmiotu w poprzednim semestrze</w:t>
            </w:r>
          </w:p>
        </w:tc>
      </w:tr>
      <w:tr w:rsidR="00AC3D6F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EB074D" w:rsidTr="0053718A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EB074D" w:rsidTr="0053718A">
        <w:trPr>
          <w:trHeight w:val="79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AC3D6F" w:rsidRPr="00EB074D" w:rsidRDefault="004107D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 xml:space="preserve">Celem zajęć z języka niemieckiego jest doskonalenie umiejętności porozumiewania się w sytuacjach życia codziennego </w:t>
            </w:r>
            <w:r w:rsidR="00323BA4">
              <w:rPr>
                <w:rFonts w:ascii="Arial" w:hAnsi="Arial" w:cs="Arial"/>
                <w:sz w:val="16"/>
                <w:szCs w:val="16"/>
              </w:rPr>
              <w:br/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>i zawodowego</w:t>
            </w:r>
            <w:r w:rsidR="0053718A" w:rsidRPr="00EB074D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EB074D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 xml:space="preserve"> oraz pozwolą na uzyskanie znajomości języka niemi</w:t>
            </w:r>
            <w:r w:rsidR="00B33616" w:rsidRPr="00EB074D">
              <w:rPr>
                <w:rFonts w:ascii="Arial" w:hAnsi="Arial" w:cs="Arial"/>
                <w:sz w:val="16"/>
                <w:szCs w:val="16"/>
              </w:rPr>
              <w:t>eckiego na poziomie biegłości B2</w:t>
            </w:r>
            <w:r w:rsidR="002B701E" w:rsidRPr="00EB074D">
              <w:rPr>
                <w:rFonts w:ascii="Arial" w:hAnsi="Arial" w:cs="Arial"/>
                <w:sz w:val="16"/>
                <w:szCs w:val="16"/>
              </w:rPr>
              <w:t xml:space="preserve"> zgodnie z Europejskim Opisem</w:t>
            </w:r>
            <w:r w:rsidR="0053718A" w:rsidRPr="00EB074D">
              <w:rPr>
                <w:rFonts w:ascii="Arial" w:hAnsi="Arial" w:cs="Arial"/>
                <w:sz w:val="16"/>
                <w:szCs w:val="16"/>
              </w:rPr>
              <w:t xml:space="preserve"> Kształcenia Językowego</w:t>
            </w:r>
          </w:p>
        </w:tc>
      </w:tr>
      <w:tr w:rsidR="007265D6" w:rsidRPr="005E352D" w:rsidTr="0072236B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7265D6" w:rsidRPr="005E352D" w:rsidRDefault="007265D6" w:rsidP="0093330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7265D6" w:rsidRPr="005E352D" w:rsidTr="0072236B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7265D6" w:rsidRPr="005E352D" w:rsidTr="0072236B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323BA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7265D6" w:rsidRPr="005E352D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5E352D">
              <w:rPr>
                <w:rFonts w:ascii="Arial" w:hAnsi="Arial" w:cs="Arial"/>
                <w:sz w:val="16"/>
                <w:szCs w:val="16"/>
              </w:rPr>
              <w:t>dysponuje odpowiednimi dla języka specjalistycznego środkami językowymi, aby skutecznie porozumiewać się w środowisku zawodowym. W zadowalającym stopniu potrafi posługiwać się językiem obcym na poziomie średniozaawansowanym.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7265D6" w:rsidRPr="005E352D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pStyle w:val="Zawartotabeli"/>
              <w:spacing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7265D6" w:rsidRPr="005E352D" w:rsidTr="0072236B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323BA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7265D6" w:rsidRPr="005E352D" w:rsidTr="0072236B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 zna ograniczenia własnej wiedzy, rozumie potrzebę uczenia się. W sposób właściwy komunikuje się z otoczeniem.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7265D6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75F8E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EB074D" w:rsidTr="0053718A">
        <w:trPr>
          <w:trHeight w:val="567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975F8E" w:rsidRPr="00EB074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23584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23584" w:rsidRPr="00EB074D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923584" w:rsidRPr="00EB074D" w:rsidRDefault="00923584" w:rsidP="0092358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Rynek nieruchomości – ogłoszenia, umiejętność </w:t>
            </w:r>
            <w:r w:rsidR="008934AF" w:rsidRPr="00EB074D">
              <w:rPr>
                <w:rFonts w:ascii="Arial" w:hAnsi="Arial" w:cs="Arial"/>
                <w:sz w:val="16"/>
                <w:szCs w:val="16"/>
              </w:rPr>
              <w:t>redagowania, rozmowa celem  naj</w:t>
            </w:r>
            <w:r w:rsidRPr="00EB074D">
              <w:rPr>
                <w:rFonts w:ascii="Arial" w:hAnsi="Arial" w:cs="Arial"/>
                <w:sz w:val="16"/>
                <w:szCs w:val="16"/>
              </w:rPr>
              <w:t>mu mieszkania służbowego</w:t>
            </w:r>
            <w:r w:rsidR="00C34961" w:rsidRPr="00EB074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23584" w:rsidRPr="00EB074D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75F8E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Praca – wybrane ścieżki zawodowe, cechy osobowościowe i umiejętności zawodowe w poszczególnych branżach.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Interpretacja i redagowanie ogłoszenia o pracę w wybranym zawodzie, warunki zatrudnienia.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2</w:t>
            </w:r>
            <w:r w:rsidR="002370DF" w:rsidRPr="00EB074D">
              <w:rPr>
                <w:rFonts w:ascii="Arial" w:hAnsi="Arial" w:cs="Arial"/>
                <w:sz w:val="16"/>
                <w:szCs w:val="16"/>
              </w:rPr>
              <w:t>/</w:t>
            </w:r>
            <w:r w:rsidRPr="00EB074D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Kompletowanie teczki aplikacyjnej– prawidłowa budowa Curriculum Vitae oraz listu motywacyjnego.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Rozmowa kwalifikacyjna – przygotowanie i przedstawienie rozmowy kwalifikacyjnej zgodnej z wybranym zawodem związanym ze studiowanym kierunkiem. </w:t>
            </w:r>
          </w:p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Prezentacja.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4/4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lastRenderedPageBreak/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Wypowiedzenie, upomnienie, prawo pracy – wybrane aspekty,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Komunikacja w miejscu pracy – narzędzia wykorzystywane w komunikacji wewnętrznej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pStyle w:val="Akapitzlist1"/>
              <w:ind w:left="1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Terminarz służbowy. Planowanie i uzgadnianie terminów. Przesuwnie i odwoływanie terminów. Planowanie podróży służbowej. Organizacja zadań i ustalanie ich kolejności.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Komunikacja w miejscu pracy – narzędzia wykorzystywane w komunikacji wewnętrznej, obsługa komputerowa</w:t>
            </w:r>
            <w:r w:rsidR="00923584" w:rsidRPr="00EB074D">
              <w:rPr>
                <w:rFonts w:ascii="Arial" w:hAnsi="Arial" w:cs="Arial"/>
                <w:sz w:val="16"/>
                <w:szCs w:val="16"/>
              </w:rPr>
              <w:t xml:space="preserve"> - umiejętność stosowania poleceń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EB074D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553E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EB074D" w:rsidRDefault="002370DF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370DF" w:rsidRPr="00EB074D" w:rsidTr="0053718A">
        <w:trPr>
          <w:trHeight w:val="1191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EB074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EB074D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:rsidR="002370DF" w:rsidRPr="00EB074D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EB074D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323BA4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EB074D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2370DF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370DF" w:rsidRPr="00EB074D" w:rsidTr="00B03488">
        <w:trPr>
          <w:trHeight w:val="2022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7265D6" w:rsidRPr="004B05A8" w:rsidRDefault="007265D6" w:rsidP="007265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. Formy zaliczenia:</w:t>
            </w:r>
          </w:p>
          <w:p w:rsidR="007265D6" w:rsidRPr="004B05A8" w:rsidRDefault="007265D6" w:rsidP="007265D6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:rsidR="007265D6" w:rsidRPr="004B05A8" w:rsidRDefault="007265D6" w:rsidP="007265D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265D6" w:rsidRPr="004B05A8" w:rsidRDefault="007265D6" w:rsidP="007265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7265D6" w:rsidRPr="004B05A8" w:rsidRDefault="007265D6" w:rsidP="007265D6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:rsidR="007265D6" w:rsidRPr="004B05A8" w:rsidRDefault="007265D6" w:rsidP="007265D6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:rsidR="007265D6" w:rsidRPr="004B05A8" w:rsidRDefault="007265D6" w:rsidP="007265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7265D6" w:rsidRPr="004B05A8" w:rsidRDefault="007265D6" w:rsidP="007265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:rsidR="00CB63BC" w:rsidRPr="00EB074D" w:rsidRDefault="00CB63BC" w:rsidP="00CB63B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265D6" w:rsidRPr="005E352D" w:rsidTr="0072236B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7265D6" w:rsidRPr="005E352D" w:rsidTr="0072236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7265D6" w:rsidRPr="005E352D" w:rsidTr="0072236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innych formach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7265D6" w:rsidRPr="005E352D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innych form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7265D6" w:rsidRPr="005E352D" w:rsidTr="0072236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zaliczenia innych zajęć 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7265D6" w:rsidRPr="005E352D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7265D6" w:rsidRPr="005E352D" w:rsidTr="0072236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7265D6" w:rsidRPr="005E352D" w:rsidRDefault="007265D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370DF" w:rsidRPr="00EB074D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370DF" w:rsidRPr="00EB074D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</w:t>
            </w:r>
            <w:r w:rsidR="00323BA4">
              <w:rPr>
                <w:rFonts w:ascii="Arial" w:hAnsi="Arial" w:cs="Arial"/>
                <w:b/>
                <w:sz w:val="16"/>
                <w:szCs w:val="16"/>
                <w:lang w:val="de-DE"/>
              </w:rPr>
              <w:t xml:space="preserve"> </w:t>
            </w:r>
            <w:r w:rsidRPr="00EB074D">
              <w:rPr>
                <w:rFonts w:ascii="Arial" w:hAnsi="Arial" w:cs="Arial"/>
                <w:b/>
                <w:sz w:val="16"/>
                <w:szCs w:val="16"/>
                <w:lang w:val="de-DE"/>
              </w:rPr>
              <w:t>podstawowa: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 xml:space="preserve">A. Müller, S. Schlüter, T. Jakobsen </w:t>
            </w:r>
            <w:r w:rsidRPr="00EB074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 xml:space="preserve">V.Hagner, S. Schlüter, T. Jakobsen </w:t>
            </w:r>
            <w:r w:rsidRPr="00EB074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Hueber Verlag 2017</w:t>
            </w:r>
          </w:p>
          <w:p w:rsidR="008934AF" w:rsidRPr="00EB074D" w:rsidRDefault="008934A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A.Jarosz, J.Jarosz,</w:t>
            </w:r>
            <w:r w:rsidRPr="00EB074D">
              <w:rPr>
                <w:rFonts w:ascii="Arial" w:hAnsi="Arial" w:cs="Arial"/>
                <w:i/>
                <w:sz w:val="16"/>
                <w:szCs w:val="16"/>
                <w:lang w:val="de-DE"/>
              </w:rPr>
              <w:t>Deutsch für Profis</w:t>
            </w: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, Klett Verlag 2017</w:t>
            </w:r>
          </w:p>
          <w:p w:rsidR="002370DF" w:rsidRPr="00EB074D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</w:tc>
      </w:tr>
      <w:tr w:rsidR="002370DF" w:rsidRPr="00EB074D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:rsidR="002370DF" w:rsidRPr="00EB074D" w:rsidRDefault="002370DF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074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2370DF" w:rsidRPr="00EB074D" w:rsidRDefault="00937734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074D">
              <w:rPr>
                <w:rFonts w:ascii="Arial" w:hAnsi="Arial" w:cs="Arial"/>
                <w:spacing w:val="0"/>
                <w:sz w:val="16"/>
                <w:szCs w:val="16"/>
              </w:rPr>
              <w:t>I. Czaplicka, E. Korytkowska, J. Pecko</w:t>
            </w:r>
            <w:r w:rsidR="002370DF" w:rsidRPr="00EB074D">
              <w:rPr>
                <w:rFonts w:ascii="Arial" w:hAnsi="Arial" w:cs="Arial"/>
                <w:sz w:val="16"/>
                <w:szCs w:val="16"/>
              </w:rPr>
              <w:t>, Najważniejsze zwroty biznesowe, wyd. Edgard 2019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:rsidR="002370DF" w:rsidRPr="00EB074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EB074D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:rsidR="007265D6" w:rsidRDefault="007265D6" w:rsidP="007265D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7265D6" w:rsidRPr="004621CC" w:rsidRDefault="007265D6" w:rsidP="007265D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7265D6" w:rsidRPr="004621CC" w:rsidRDefault="007265D6" w:rsidP="007265D6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7265D6" w:rsidRPr="004621CC" w:rsidRDefault="007265D6" w:rsidP="007265D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lastRenderedPageBreak/>
        <w:t>*należy odpowiednio wypełnić</w:t>
      </w:r>
    </w:p>
    <w:p w:rsidR="007265D6" w:rsidRPr="004621CC" w:rsidRDefault="007265D6" w:rsidP="007265D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7265D6" w:rsidRPr="00F5761C" w:rsidRDefault="007265D6" w:rsidP="007265D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AC3D6F" w:rsidRPr="00EB074D" w:rsidRDefault="00AC3D6F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AC3D6F" w:rsidRPr="00EB074D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228" w:rsidRDefault="00037228" w:rsidP="00AC3D6F">
      <w:pPr>
        <w:spacing w:line="240" w:lineRule="auto"/>
      </w:pPr>
      <w:r>
        <w:separator/>
      </w:r>
    </w:p>
  </w:endnote>
  <w:endnote w:type="continuationSeparator" w:id="0">
    <w:p w:rsidR="00037228" w:rsidRDefault="00037228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C3D6F" w:rsidRDefault="00BF3C28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323BA4">
          <w:rPr>
            <w:noProof/>
          </w:rPr>
          <w:t>2</w:t>
        </w:r>
        <w:r>
          <w:fldChar w:fldCharType="end"/>
        </w:r>
      </w:p>
    </w:sdtContent>
  </w:sdt>
  <w:p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228" w:rsidRDefault="00037228" w:rsidP="00AC3D6F">
      <w:pPr>
        <w:spacing w:line="240" w:lineRule="auto"/>
      </w:pPr>
      <w:r>
        <w:separator/>
      </w:r>
    </w:p>
  </w:footnote>
  <w:footnote w:type="continuationSeparator" w:id="0">
    <w:p w:rsidR="00037228" w:rsidRDefault="00037228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3"/>
  </w:num>
  <w:num w:numId="12">
    <w:abstractNumId w:val="8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20305"/>
    <w:rsid w:val="0002326E"/>
    <w:rsid w:val="00033252"/>
    <w:rsid w:val="00037228"/>
    <w:rsid w:val="00063790"/>
    <w:rsid w:val="00064420"/>
    <w:rsid w:val="00075BE0"/>
    <w:rsid w:val="00080D7B"/>
    <w:rsid w:val="000C1999"/>
    <w:rsid w:val="001137DE"/>
    <w:rsid w:val="0012721B"/>
    <w:rsid w:val="00167A90"/>
    <w:rsid w:val="0019443D"/>
    <w:rsid w:val="00194E12"/>
    <w:rsid w:val="001D2109"/>
    <w:rsid w:val="001F301D"/>
    <w:rsid w:val="002370DF"/>
    <w:rsid w:val="002711B6"/>
    <w:rsid w:val="0029027F"/>
    <w:rsid w:val="002B701E"/>
    <w:rsid w:val="00323BA4"/>
    <w:rsid w:val="00397FB7"/>
    <w:rsid w:val="003A5B7C"/>
    <w:rsid w:val="004066B1"/>
    <w:rsid w:val="004107D6"/>
    <w:rsid w:val="00410F8D"/>
    <w:rsid w:val="004272E5"/>
    <w:rsid w:val="00493DBE"/>
    <w:rsid w:val="004A61F6"/>
    <w:rsid w:val="004B5D1A"/>
    <w:rsid w:val="004C4819"/>
    <w:rsid w:val="004F4425"/>
    <w:rsid w:val="004F6107"/>
    <w:rsid w:val="0053718A"/>
    <w:rsid w:val="00576593"/>
    <w:rsid w:val="0064358F"/>
    <w:rsid w:val="006E0287"/>
    <w:rsid w:val="007265D6"/>
    <w:rsid w:val="00744108"/>
    <w:rsid w:val="007674A9"/>
    <w:rsid w:val="007734FA"/>
    <w:rsid w:val="007D2751"/>
    <w:rsid w:val="00831069"/>
    <w:rsid w:val="00872EC7"/>
    <w:rsid w:val="008934AF"/>
    <w:rsid w:val="008A677C"/>
    <w:rsid w:val="008C5827"/>
    <w:rsid w:val="00923584"/>
    <w:rsid w:val="0093330C"/>
    <w:rsid w:val="00937734"/>
    <w:rsid w:val="0095101F"/>
    <w:rsid w:val="00975F8E"/>
    <w:rsid w:val="00981616"/>
    <w:rsid w:val="00A02B28"/>
    <w:rsid w:val="00A42C4A"/>
    <w:rsid w:val="00A60556"/>
    <w:rsid w:val="00A73F61"/>
    <w:rsid w:val="00A77F8A"/>
    <w:rsid w:val="00AA3CB4"/>
    <w:rsid w:val="00AC0AD7"/>
    <w:rsid w:val="00AC3D6F"/>
    <w:rsid w:val="00B03488"/>
    <w:rsid w:val="00B218A2"/>
    <w:rsid w:val="00B33616"/>
    <w:rsid w:val="00B86790"/>
    <w:rsid w:val="00BA1F70"/>
    <w:rsid w:val="00BB61FE"/>
    <w:rsid w:val="00BF3C28"/>
    <w:rsid w:val="00C15E43"/>
    <w:rsid w:val="00C34961"/>
    <w:rsid w:val="00CB63BC"/>
    <w:rsid w:val="00DA4299"/>
    <w:rsid w:val="00E201B6"/>
    <w:rsid w:val="00EB074D"/>
    <w:rsid w:val="00EB347E"/>
    <w:rsid w:val="00EC2C7F"/>
    <w:rsid w:val="00F11321"/>
    <w:rsid w:val="00F1379D"/>
    <w:rsid w:val="00F66916"/>
    <w:rsid w:val="00F82BFD"/>
    <w:rsid w:val="00F86DF1"/>
    <w:rsid w:val="00F9445B"/>
    <w:rsid w:val="00FA3088"/>
    <w:rsid w:val="00FC35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BCED1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98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376EE-7411-4139-8A35-40A283981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864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2024-12-16T11:09:00Z</dcterms:created>
  <dcterms:modified xsi:type="dcterms:W3CDTF">2024-12-16T11:09:00Z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