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498" w:type="dxa"/>
        <w:tblLook w:val="04A0" w:firstRow="1" w:lastRow="0" w:firstColumn="1" w:lastColumn="0" w:noHBand="0" w:noVBand="1"/>
      </w:tblPr>
      <w:tblGrid>
        <w:gridCol w:w="925"/>
        <w:gridCol w:w="459"/>
        <w:gridCol w:w="1028"/>
        <w:gridCol w:w="922"/>
        <w:gridCol w:w="1219"/>
        <w:gridCol w:w="1264"/>
        <w:gridCol w:w="545"/>
        <w:gridCol w:w="712"/>
        <w:gridCol w:w="25"/>
        <w:gridCol w:w="1162"/>
        <w:gridCol w:w="80"/>
        <w:gridCol w:w="1157"/>
      </w:tblGrid>
      <w:tr w:rsidR="00CD3882" w:rsidRPr="00375F9F" w14:paraId="7F7273D1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75AD2E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75F9F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3B9FE073" w14:textId="76FAE6D0" w:rsidR="00375F9F" w:rsidRPr="00375F9F" w:rsidRDefault="00375F9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375F9F" w14:paraId="67D09EB3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D2032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375F9F" w14:paraId="35193AEE" w14:textId="77777777" w:rsidTr="00C17EBF">
        <w:trPr>
          <w:trHeight w:val="62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3290" w14:textId="77777777" w:rsidR="00A160AE" w:rsidRPr="00375F9F" w:rsidRDefault="00A160AE" w:rsidP="00A160AE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4A51899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375F9F" w14:paraId="5BA601F3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8FB5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E506" w14:textId="77777777" w:rsidR="00CD3882" w:rsidRPr="00375F9F" w:rsidRDefault="00A160A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CD3882" w:rsidRPr="00375F9F" w14:paraId="1134A687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C144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3F618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375F9F" w14:paraId="4EC644A4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5382D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8D37E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375F9F" w14:paraId="59417F8F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42670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36EE0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375F9F" w14:paraId="1476FBCC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784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E01C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Rachunkowość zarządcza</w:t>
            </w:r>
          </w:p>
        </w:tc>
      </w:tr>
      <w:tr w:rsidR="00CD3882" w:rsidRPr="00375F9F" w14:paraId="0F99352D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860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13209" w14:textId="21E732D9" w:rsidR="00CD3882" w:rsidRPr="00075CA0" w:rsidRDefault="00075CA0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5CA0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CD3882" w:rsidRPr="00375F9F" w14:paraId="251AF113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9B1C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5DC23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375F9F" w14:paraId="379D6CB1" w14:textId="77777777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F2EE3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66ACC" w14:textId="77777777" w:rsidR="00CD3882" w:rsidRPr="00075CA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5CA0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BCDA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375F9F" w14:paraId="649D8B6D" w14:textId="77777777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F80C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B1F4" w14:textId="77777777" w:rsidR="00CD3882" w:rsidRPr="00075CA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5CA0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3BF0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50E4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326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48D7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48F63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375F9F" w14:paraId="10F1F572" w14:textId="77777777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AB2DC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C68BB" w14:textId="77777777" w:rsidR="00CD3882" w:rsidRPr="00075CA0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75CA0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9A5C" w14:textId="77777777" w:rsidR="00CD3882" w:rsidRPr="00375F9F" w:rsidRDefault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09FC1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D6AE9" w14:textId="77777777" w:rsidR="00CD3882" w:rsidRPr="00375F9F" w:rsidRDefault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B1E2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15A4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375F9F" w14:paraId="759AD111" w14:textId="77777777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D61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F8C6C" w14:textId="3D966468" w:rsidR="00CD3882" w:rsidRPr="00075CA0" w:rsidRDefault="00CD3882" w:rsidP="00075CA0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75CA0">
              <w:rPr>
                <w:rFonts w:ascii="Arial" w:hAnsi="Arial" w:cs="Arial"/>
                <w:b/>
                <w:sz w:val="16"/>
                <w:szCs w:val="16"/>
              </w:rPr>
              <w:t xml:space="preserve">E </w:t>
            </w:r>
          </w:p>
        </w:tc>
      </w:tr>
      <w:tr w:rsidR="00CD3882" w:rsidRPr="00375F9F" w14:paraId="673EC6B4" w14:textId="77777777" w:rsidTr="006639EF">
        <w:trPr>
          <w:trHeight w:val="411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5E1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FF0F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Wiedza i umiejętności z  Podstaw zarządzania,   Rachunkowości finansowej, Finansów przedsiębiorstwa </w:t>
            </w:r>
          </w:p>
        </w:tc>
      </w:tr>
      <w:tr w:rsidR="00CD3882" w:rsidRPr="00375F9F" w14:paraId="048A83C8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59C293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375F9F" w14:paraId="5FE2BD67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E453B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375F9F" w14:paraId="3CEFD6DC" w14:textId="77777777" w:rsidTr="00C17EBF">
        <w:trPr>
          <w:trHeight w:val="79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8F183" w14:textId="77777777" w:rsidR="00CD3882" w:rsidRPr="00375F9F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375F9F">
              <w:rPr>
                <w:rFonts w:ascii="Arial" w:hAnsi="Arial" w:cs="Arial"/>
                <w:sz w:val="16"/>
                <w:szCs w:val="16"/>
              </w:rPr>
              <w:t xml:space="preserve"> Wprowadzenie w problematykę podsystemu rachunkowości zarządczej, który stanowi w zmiennym otoczeniu rynkowym źródło informacji niezbędnych do zarządzania każdym podmiotem gospodarczym  (jako podsystem nie ograniczony wymogami prawa bilansowego dostarcza informacji na potrzeby wewnętrznych odbiorców  - głównie zarządzających podmiotem  i może być dostosowany do ich wymagań). </w:t>
            </w:r>
          </w:p>
          <w:p w14:paraId="58A5E0F1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EB359C9" w14:textId="77777777" w:rsidR="00CD3882" w:rsidRPr="00375F9F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375F9F">
              <w:rPr>
                <w:rFonts w:ascii="Arial" w:hAnsi="Arial" w:cs="Arial"/>
                <w:sz w:val="16"/>
                <w:szCs w:val="16"/>
              </w:rPr>
              <w:t xml:space="preserve"> Poznanie pojęcia kosztów i ich klasyfikacji na potrzeby zarządzania oraz poznanie i nabranie praktycznych umiejętności w zakresie praktycznego stosowania metod kalkulacji oraz zapoznanie studentów z tradycyjnymi i nowoczesnymi rachunkami kosztów. </w:t>
            </w:r>
          </w:p>
          <w:p w14:paraId="718864DC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8923B0B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375F9F" w14:paraId="3C71D4E5" w14:textId="77777777" w:rsidTr="00C17EBF">
        <w:trPr>
          <w:trHeight w:val="62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81282C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5930B3E2" w14:textId="342635EE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96AEE" w:rsidRPr="00375F9F" w14:paraId="0D481D7D" w14:textId="77777777" w:rsidTr="007853C0">
        <w:trPr>
          <w:trHeight w:val="102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12F54" w14:textId="071749D0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19710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3C1B0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41C0674F" w14:textId="38EFC201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375F9F" w14:paraId="70E3CF61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0B72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F96AEE" w:rsidRPr="00375F9F" w14:paraId="7297DBE5" w14:textId="77777777" w:rsidTr="00793A93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7BA91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4DDD301B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B5726" w14:textId="60F27255" w:rsidR="00F96AEE" w:rsidRPr="00375F9F" w:rsidRDefault="00F96AEE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375F9F">
              <w:rPr>
                <w:rFonts w:ascii="Arial" w:hAnsi="Arial" w:cs="Arial"/>
                <w:sz w:val="16"/>
                <w:szCs w:val="16"/>
              </w:rPr>
              <w:t>a wiedzę w zakresie teoretycznych podstaw rachunkowości zarządczej oraz stosowanych w praktyce gospodarczej rozwiązań w tym obszarze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C5D17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24D0A006" w14:textId="50191C24" w:rsidR="00F96AEE" w:rsidRPr="00375F9F" w:rsidRDefault="00F96AEE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CD3882" w:rsidRPr="00375F9F" w14:paraId="7B1161E3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BD89A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F96AEE" w:rsidRPr="00375F9F" w14:paraId="4156D451" w14:textId="77777777" w:rsidTr="002749B9">
        <w:trPr>
          <w:trHeight w:val="723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286A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U01</w:t>
            </w:r>
          </w:p>
          <w:p w14:paraId="464C5A87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FD5B64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CA7D56F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6DB3CF73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582EF" w14:textId="6E59752E" w:rsidR="00F96AEE" w:rsidRPr="00375F9F" w:rsidRDefault="00F96AE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375F9F">
              <w:rPr>
                <w:rFonts w:ascii="Arial" w:hAnsi="Arial" w:cs="Arial"/>
                <w:sz w:val="16"/>
                <w:szCs w:val="16"/>
              </w:rPr>
              <w:t>a umiejętności w zakresie wykorzystywania informacji z modułu rachunkowości zarządczej na potrzeby podejmowania decyzji zarządczych</w:t>
            </w:r>
          </w:p>
          <w:p w14:paraId="69B43959" w14:textId="78F15952" w:rsidR="00F96AEE" w:rsidRPr="00375F9F" w:rsidRDefault="00F96AE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</w:t>
            </w:r>
            <w:r w:rsidRPr="00375F9F">
              <w:rPr>
                <w:rFonts w:ascii="Arial" w:hAnsi="Arial" w:cs="Arial"/>
                <w:sz w:val="16"/>
                <w:szCs w:val="16"/>
              </w:rPr>
              <w:t>mie stosować metody kalkulacji kosztów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3578" w14:textId="77777777" w:rsidR="002749B9" w:rsidRDefault="002749B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2A35D4" w14:textId="1D0212FD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205FEFD1" w14:textId="77777777" w:rsidR="00F96AEE" w:rsidRPr="00375F9F" w:rsidRDefault="00F96A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55B198A" w14:textId="77777777" w:rsidR="00F96AEE" w:rsidRPr="00375F9F" w:rsidRDefault="00F96A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390AC724" w14:textId="1B7FEAB0" w:rsidR="00F96AEE" w:rsidRPr="00375F9F" w:rsidRDefault="00F96A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5C7CF884" w14:textId="40FEB5EA" w:rsidR="00F96AEE" w:rsidRPr="00375F9F" w:rsidRDefault="00F96A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375F9F" w14:paraId="3CEAB98E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04A3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F96AEE" w:rsidRPr="00375F9F" w14:paraId="0F648966" w14:textId="77777777" w:rsidTr="00995B5E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D5C59" w14:textId="7CF5C4BA" w:rsidR="00F96AEE" w:rsidRPr="00375F9F" w:rsidRDefault="00C55DA7" w:rsidP="00303BC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C7B0E" w14:textId="7B8905FC" w:rsidR="00F96AEE" w:rsidRPr="00375F9F" w:rsidRDefault="00C55DA7" w:rsidP="00A85254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02EEA" w14:textId="52B77C79" w:rsidR="00F96AEE" w:rsidRPr="00375F9F" w:rsidRDefault="00C55DA7" w:rsidP="00557779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CD3882" w:rsidRPr="00375F9F" w14:paraId="231FD0A0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F7CA7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375F9F" w14:paraId="2D6DB37D" w14:textId="77777777" w:rsidTr="00C17EBF">
        <w:trPr>
          <w:trHeight w:val="567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3569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375F9F" w14:paraId="59063B3B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B8F52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lastRenderedPageBreak/>
              <w:br w:type="page"/>
            </w:r>
            <w:r w:rsidRPr="00375F9F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D3882" w:rsidRPr="00375F9F" w14:paraId="26DD642B" w14:textId="77777777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F2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BCDF0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4AD9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24C5ECA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375F9F" w14:paraId="2EEF34A1" w14:textId="77777777" w:rsidTr="006639EF">
        <w:trPr>
          <w:trHeight w:val="4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897F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AD078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Wprowadzenie  do teorii rachunkowości  zarządczej.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C8176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6C930819" w14:textId="77777777" w:rsidTr="006639EF">
        <w:trPr>
          <w:trHeight w:val="30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2D723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319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Istota kosztów, ich  podział i układy ewidencyjne</w:t>
            </w:r>
          </w:p>
          <w:p w14:paraId="2BAFE39F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C1C36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375F9F" w14:paraId="0F29FA44" w14:textId="77777777" w:rsidTr="006639EF">
        <w:trPr>
          <w:trHeight w:val="19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AA80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2BF9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Kalkulacja kosztów – metody</w:t>
            </w:r>
          </w:p>
          <w:p w14:paraId="7B8CCCF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013F1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3/1,5</w:t>
            </w:r>
          </w:p>
        </w:tc>
      </w:tr>
      <w:tr w:rsidR="00CD3882" w:rsidRPr="00375F9F" w14:paraId="5A360F9B" w14:textId="77777777" w:rsidTr="006639EF">
        <w:trPr>
          <w:trHeight w:val="42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C3E4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1DCB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Budżetowanie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D3EFC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375F9F" w14:paraId="1EC5EE1C" w14:textId="77777777" w:rsidTr="00D66260">
        <w:trPr>
          <w:trHeight w:val="50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180C7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63978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Rachunek kosztów pełnych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78F01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1B42FDD3" w14:textId="77777777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6C5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5C423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9A24DD5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Rachunek kosztów zmiennych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9310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F668681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7F74B0BC" w14:textId="77777777" w:rsidTr="00D66260">
        <w:trPr>
          <w:trHeight w:val="46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054E7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6062C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Inne rachunki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7A152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CD3882" w:rsidRPr="00375F9F" w14:paraId="1727835E" w14:textId="77777777" w:rsidTr="00D66260">
        <w:trPr>
          <w:trHeight w:val="42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D165B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F76D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Krótkoterminowy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6236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45FE605E" w14:textId="77777777" w:rsidTr="00D66260">
        <w:trPr>
          <w:trHeight w:val="40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76724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CC08D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Długoterminowy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86FD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4/1,5</w:t>
            </w:r>
          </w:p>
        </w:tc>
      </w:tr>
      <w:tr w:rsidR="00CD3882" w:rsidRPr="00375F9F" w14:paraId="3B103ED7" w14:textId="77777777" w:rsidTr="00D66260">
        <w:trPr>
          <w:trHeight w:val="443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3C26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A5FD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Wartość przedsiębiorstwa w procesie decyzyjnym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AC54F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375F9F" w14:paraId="5A9CECF3" w14:textId="77777777" w:rsidTr="00D66260">
        <w:trPr>
          <w:trHeight w:val="32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A175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A0029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Próg rentowności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50C12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5EBCD95D" w14:textId="77777777" w:rsidTr="00C17EBF">
        <w:trPr>
          <w:trHeight w:val="34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FB05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CD3882" w:rsidRPr="00375F9F" w14:paraId="50C160AC" w14:textId="77777777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BA9DE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05E66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24419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C4B5324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375F9F" w14:paraId="491F2CBA" w14:textId="77777777" w:rsidTr="006639EF">
        <w:trPr>
          <w:trHeight w:val="35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68319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01D0B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Istota, rodzaje i funkcje rachunkowości zarządczej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6E300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375F9F" w14:paraId="7ECFF4AD" w14:textId="77777777" w:rsidTr="00D66260">
        <w:trPr>
          <w:trHeight w:val="45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3A5E6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04996" w14:textId="77777777" w:rsidR="00CD3882" w:rsidRPr="00375F9F" w:rsidRDefault="00CD3882" w:rsidP="00D6626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Pojęcie kosztów, ich  podział i układy ewidencyjne</w:t>
            </w:r>
            <w:r w:rsidR="00D66260" w:rsidRPr="00375F9F">
              <w:rPr>
                <w:rFonts w:ascii="Arial" w:hAnsi="Arial" w:cs="Arial"/>
                <w:sz w:val="16"/>
                <w:szCs w:val="16"/>
              </w:rPr>
              <w:t>. Kalkulacja kosztów, w tym kosztów wynagrodzeń.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3E1F2" w14:textId="77777777" w:rsidR="00CD3882" w:rsidRPr="00375F9F" w:rsidRDefault="00D66260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CD3882" w:rsidRPr="00375F9F" w14:paraId="009F5D09" w14:textId="77777777" w:rsidTr="00D66260">
        <w:trPr>
          <w:trHeight w:val="40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A831E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C986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Budżetowanie kosztów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3F949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2B0536A9" w14:textId="77777777" w:rsidTr="006639EF">
        <w:trPr>
          <w:trHeight w:val="42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0CAF4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wt4</w:t>
            </w:r>
          </w:p>
          <w:p w14:paraId="0B36E4B0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FDE1F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Rachunek kosztów pełnych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92F38" w14:textId="77777777" w:rsidR="00CD3882" w:rsidRPr="00375F9F" w:rsidRDefault="00D66260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</w:t>
            </w:r>
            <w:r w:rsidR="00CD3882" w:rsidRPr="00375F9F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375F9F" w14:paraId="5E4BC570" w14:textId="77777777" w:rsidTr="006639EF">
        <w:trPr>
          <w:trHeight w:val="3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EB788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907C" w14:textId="77777777" w:rsidR="00CD3882" w:rsidRPr="00375F9F" w:rsidRDefault="00CD3882" w:rsidP="00D66260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Rachunek kosztów  zmiennych i inne rachunki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AA1BD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375F9F" w14:paraId="539543D6" w14:textId="77777777" w:rsidTr="006639EF">
        <w:trPr>
          <w:trHeight w:val="33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238ED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E8A6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Krótkoterminowy 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74FF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375F9F" w14:paraId="704DB304" w14:textId="77777777" w:rsidTr="00D66260">
        <w:trPr>
          <w:trHeight w:val="44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437C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9E3F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Cs/>
                <w:sz w:val="16"/>
                <w:szCs w:val="16"/>
              </w:rPr>
              <w:t>Długoterminowy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0CB8D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375F9F" w14:paraId="709970F1" w14:textId="77777777" w:rsidTr="00D66260">
        <w:trPr>
          <w:trHeight w:val="34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FD995A3" w14:textId="77777777" w:rsidR="00CD3882" w:rsidRPr="00375F9F" w:rsidRDefault="00CD3882">
            <w:pPr>
              <w:spacing w:line="240" w:lineRule="auto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br w:type="page"/>
              <w:t xml:space="preserve">         wt8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4E91B8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Wartość przedsiębiorstwa w procesie decyzyjnym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638EAEE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1/0,5</w:t>
            </w:r>
          </w:p>
        </w:tc>
      </w:tr>
      <w:tr w:rsidR="00CD3882" w:rsidRPr="00375F9F" w14:paraId="080A944B" w14:textId="77777777" w:rsidTr="00D66260">
        <w:trPr>
          <w:trHeight w:val="39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8ECE81" w14:textId="77777777" w:rsidR="00CD3882" w:rsidRPr="00375F9F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wt9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694F592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Próg rentowności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9D9930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1/0,5</w:t>
            </w:r>
          </w:p>
        </w:tc>
      </w:tr>
      <w:tr w:rsidR="00CD3882" w:rsidRPr="00375F9F" w14:paraId="27571EA0" w14:textId="77777777" w:rsidTr="00D66260">
        <w:trPr>
          <w:trHeight w:val="309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8E7AA29" w14:textId="77777777" w:rsidR="00CD3882" w:rsidRPr="00375F9F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wt10</w:t>
            </w:r>
          </w:p>
        </w:tc>
        <w:tc>
          <w:tcPr>
            <w:tcW w:w="68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77A11E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Cs/>
                <w:sz w:val="16"/>
                <w:szCs w:val="16"/>
              </w:rPr>
              <w:t>Zaliczenie   (pisemne) z  warsztatów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A6CB48C" w14:textId="77777777" w:rsidR="00CD3882" w:rsidRPr="00375F9F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375F9F" w14:paraId="03014678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43EA9B4" w14:textId="77777777" w:rsidR="00CD3882" w:rsidRPr="00375F9F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375F9F" w14:paraId="7258B377" w14:textId="77777777" w:rsidTr="00C17EBF">
        <w:trPr>
          <w:trHeight w:val="1191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92888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375F9F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0B94D96E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wykład multimedialny</w:t>
            </w:r>
          </w:p>
          <w:p w14:paraId="68660A47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   warsztaty  problemowe, poszukiwanie różnych rozwiązań danego problemu, dociekanie do sedna </w:t>
            </w:r>
          </w:p>
          <w:p w14:paraId="2DA54446" w14:textId="77777777" w:rsidR="00CD3882" w:rsidRPr="00375F9F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   zagadnienia za pomocą burzy mózgów, studium przypadku, metoda projektu,</w:t>
            </w:r>
          </w:p>
          <w:p w14:paraId="3838FC49" w14:textId="77777777" w:rsidR="00CD3882" w:rsidRPr="00375F9F" w:rsidRDefault="00CD3882" w:rsidP="006639E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 xml:space="preserve">    dyskusja </w:t>
            </w:r>
          </w:p>
          <w:p w14:paraId="7D33419A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</w:p>
          <w:p w14:paraId="32689CEB" w14:textId="77777777" w:rsidR="00CD3882" w:rsidRPr="00375F9F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75F9F">
              <w:rPr>
                <w:rFonts w:ascii="Arial" w:hAnsi="Arial" w:cs="Arial"/>
                <w:bCs/>
                <w:sz w:val="16"/>
                <w:szCs w:val="16"/>
              </w:rPr>
              <w:t>tablica multimedialna</w:t>
            </w:r>
            <w:r w:rsidR="00D66260" w:rsidRPr="00375F9F">
              <w:rPr>
                <w:rFonts w:ascii="Arial" w:hAnsi="Arial" w:cs="Arial"/>
                <w:bCs/>
                <w:sz w:val="16"/>
                <w:szCs w:val="16"/>
              </w:rPr>
              <w:t>, system ERP</w:t>
            </w:r>
          </w:p>
        </w:tc>
      </w:tr>
      <w:tr w:rsidR="00CD3882" w:rsidRPr="00375F9F" w14:paraId="5ABA347C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E9E31A" w14:textId="77777777" w:rsidR="00CD3882" w:rsidRPr="00375F9F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5F9F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C55DA7" w14:paraId="3B7F5350" w14:textId="77777777" w:rsidTr="00C17EBF">
        <w:trPr>
          <w:trHeight w:val="3098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0C818" w14:textId="77777777" w:rsidR="00F96AEE" w:rsidRPr="00C55DA7" w:rsidRDefault="00F96AEE" w:rsidP="00F96AE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lastRenderedPageBreak/>
              <w:t xml:space="preserve">1. Formy zaliczenia: </w:t>
            </w:r>
          </w:p>
          <w:p w14:paraId="59993EF9" w14:textId="77777777" w:rsidR="00F96AEE" w:rsidRPr="00C55DA7" w:rsidRDefault="00F96AEE" w:rsidP="002749B9">
            <w:pPr>
              <w:numPr>
                <w:ilvl w:val="0"/>
                <w:numId w:val="7"/>
              </w:numPr>
              <w:spacing w:line="240" w:lineRule="auto"/>
              <w:ind w:left="179" w:hanging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6711B2D7" w14:textId="77777777" w:rsidR="00F96AEE" w:rsidRPr="00C55DA7" w:rsidRDefault="00F96AEE" w:rsidP="002749B9">
            <w:pPr>
              <w:numPr>
                <w:ilvl w:val="0"/>
                <w:numId w:val="7"/>
              </w:numPr>
              <w:spacing w:line="240" w:lineRule="auto"/>
              <w:ind w:left="179" w:hanging="17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2D06E0E3" w14:textId="3042A5CC" w:rsidR="00F96AEE" w:rsidRPr="00C55DA7" w:rsidRDefault="00F96AEE" w:rsidP="00C55DA7">
            <w:pPr>
              <w:spacing w:line="240" w:lineRule="auto"/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A07B3FA" w14:textId="77931AEB" w:rsidR="00F96AEE" w:rsidRPr="00C55DA7" w:rsidRDefault="00F96AEE" w:rsidP="00F96AEE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2.Sposób weryfikacji i oceniania efektów uczenia się:</w:t>
            </w:r>
          </w:p>
          <w:p w14:paraId="7A41D476" w14:textId="77777777" w:rsidR="00F96AEE" w:rsidRPr="00C55DA7" w:rsidRDefault="00F96AEE" w:rsidP="00F96AEE">
            <w:pPr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/>
                <w:sz w:val="16"/>
                <w:szCs w:val="16"/>
              </w:rPr>
              <w:t>Wykład:</w:t>
            </w:r>
          </w:p>
          <w:p w14:paraId="5746FE69" w14:textId="77777777" w:rsidR="00F96AEE" w:rsidRPr="00C55DA7" w:rsidRDefault="00F96AEE" w:rsidP="00F96AEE">
            <w:pPr>
              <w:numPr>
                <w:ilvl w:val="0"/>
                <w:numId w:val="8"/>
              </w:numPr>
              <w:spacing w:line="240" w:lineRule="auto"/>
              <w:ind w:left="211" w:hanging="218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 xml:space="preserve">Test wiedzy </w:t>
            </w:r>
          </w:p>
          <w:p w14:paraId="599ADEFB" w14:textId="77777777" w:rsidR="00F96AEE" w:rsidRPr="00C55DA7" w:rsidRDefault="00F96AEE" w:rsidP="00F96AEE">
            <w:pPr>
              <w:spacing w:line="240" w:lineRule="auto"/>
              <w:ind w:firstLine="224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>(jeden z powyższych do wyboru);</w:t>
            </w:r>
          </w:p>
          <w:p w14:paraId="25691F0C" w14:textId="77777777" w:rsidR="00F96AEE" w:rsidRPr="00C55DA7" w:rsidRDefault="00F96AEE" w:rsidP="00F96AEE">
            <w:pPr>
              <w:pStyle w:val="Akapitzlist"/>
              <w:numPr>
                <w:ilvl w:val="0"/>
                <w:numId w:val="9"/>
              </w:numPr>
              <w:spacing w:line="240" w:lineRule="auto"/>
              <w:ind w:left="224" w:hanging="224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</w:p>
          <w:p w14:paraId="4CD8DD5C" w14:textId="77777777" w:rsidR="00F96AEE" w:rsidRPr="00C55DA7" w:rsidRDefault="00F96AEE" w:rsidP="00F96AEE">
            <w:pPr>
              <w:spacing w:line="240" w:lineRule="auto"/>
              <w:ind w:left="211"/>
              <w:rPr>
                <w:rFonts w:ascii="Arial" w:hAnsi="Arial"/>
                <w:sz w:val="16"/>
                <w:szCs w:val="16"/>
              </w:rPr>
            </w:pPr>
          </w:p>
          <w:p w14:paraId="36B0EFA2" w14:textId="77777777" w:rsidR="00F96AEE" w:rsidRPr="00C55DA7" w:rsidRDefault="00F96AEE" w:rsidP="00F96AEE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>Warsztat:</w:t>
            </w:r>
          </w:p>
          <w:p w14:paraId="5C89218F" w14:textId="77777777" w:rsidR="00F96AEE" w:rsidRPr="00C55DA7" w:rsidRDefault="00F96AEE" w:rsidP="00F96AEE">
            <w:pPr>
              <w:numPr>
                <w:ilvl w:val="0"/>
                <w:numId w:val="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13D94A09" w14:textId="77777777" w:rsidR="00F96AEE" w:rsidRPr="00C55DA7" w:rsidRDefault="00F96AEE" w:rsidP="00F96AEE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1FA0201" w14:textId="77777777" w:rsidR="00F96AEE" w:rsidRPr="00C55DA7" w:rsidRDefault="00F96AEE" w:rsidP="00F96AEE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3F2BA5D2" w14:textId="00841343" w:rsidR="00F96AEE" w:rsidRPr="00B1340C" w:rsidRDefault="00F96AEE" w:rsidP="00F96AEE">
            <w:pPr>
              <w:pStyle w:val="Akapitzlist"/>
              <w:numPr>
                <w:ilvl w:val="0"/>
                <w:numId w:val="8"/>
              </w:numPr>
              <w:spacing w:line="276" w:lineRule="auto"/>
              <w:ind w:left="97" w:hanging="97"/>
              <w:rPr>
                <w:rFonts w:ascii="Arial" w:hAnsi="Arial"/>
                <w:sz w:val="16"/>
                <w:szCs w:val="16"/>
              </w:rPr>
            </w:pPr>
            <w:r w:rsidRPr="00C55DA7">
              <w:rPr>
                <w:rFonts w:ascii="Arial" w:hAnsi="Arial" w:cs="Calibri"/>
                <w:sz w:val="16"/>
                <w:szCs w:val="16"/>
              </w:rPr>
              <w:t xml:space="preserve"> Obserwacja i ocena postaw studenta.</w:t>
            </w:r>
          </w:p>
          <w:p w14:paraId="65E393A8" w14:textId="77777777" w:rsidR="00B1340C" w:rsidRPr="00C55DA7" w:rsidRDefault="00B1340C" w:rsidP="00B1340C">
            <w:pPr>
              <w:pStyle w:val="Akapitzlist"/>
              <w:spacing w:line="276" w:lineRule="auto"/>
              <w:ind w:left="97"/>
              <w:rPr>
                <w:rFonts w:ascii="Arial" w:hAnsi="Arial"/>
                <w:sz w:val="16"/>
                <w:szCs w:val="16"/>
              </w:rPr>
            </w:pPr>
            <w:bookmarkStart w:id="0" w:name="_GoBack"/>
            <w:bookmarkEnd w:id="0"/>
          </w:p>
          <w:p w14:paraId="1C992DD0" w14:textId="57CA0A30" w:rsidR="00CD3882" w:rsidRPr="00C55DA7" w:rsidRDefault="00F96AEE" w:rsidP="00C55DA7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432E28" w:rsidRPr="00C55DA7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432E28" w:rsidRPr="00C55DA7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CD3882" w:rsidRPr="00C55DA7" w14:paraId="46AB7EED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ABFA3B" w14:textId="77777777" w:rsidR="00CD3882" w:rsidRPr="00C55DA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C55DA7" w14:paraId="717D5034" w14:textId="77777777" w:rsidTr="006639EF">
        <w:trPr>
          <w:trHeight w:val="567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2D9A" w14:textId="77777777" w:rsidR="00CD3882" w:rsidRPr="00C55DA7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F4F2D" w14:textId="77777777" w:rsidR="00CD3882" w:rsidRPr="00C55DA7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C55DA7" w14:paraId="05E91113" w14:textId="77777777" w:rsidTr="00CE4739">
        <w:trPr>
          <w:trHeight w:val="567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D971" w14:textId="77777777" w:rsidR="00CD3882" w:rsidRPr="00C55DA7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4BC4F" w14:textId="77777777" w:rsidR="00CD3882" w:rsidRPr="00C55DA7" w:rsidRDefault="00CD3882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45/22</w:t>
            </w:r>
          </w:p>
        </w:tc>
      </w:tr>
      <w:tr w:rsidR="00CD3882" w:rsidRPr="00C55DA7" w14:paraId="1E71D1DB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0A85E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80D45" w14:textId="77777777" w:rsidR="00CD3882" w:rsidRPr="00C55DA7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CD3882" w:rsidRPr="00C55DA7" w14:paraId="74AB7C0A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8478" w14:textId="564070F6" w:rsidR="00CD3882" w:rsidRPr="00C55DA7" w:rsidRDefault="00CD3882" w:rsidP="008225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F96AEE" w:rsidRPr="00C55DA7">
              <w:rPr>
                <w:rFonts w:ascii="Arial" w:hAnsi="Arial" w:cs="Arial"/>
                <w:sz w:val="16"/>
                <w:szCs w:val="16"/>
              </w:rPr>
              <w:t>(**)</w:t>
            </w:r>
            <w:r w:rsidR="00432E28" w:rsidRPr="00C55DA7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C55DA7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2B521" w14:textId="77777777" w:rsidR="00CD3882" w:rsidRPr="00C55DA7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CD3882" w:rsidRPr="00C55DA7" w14:paraId="6B89E54A" w14:textId="77777777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ED4C6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58487" w14:textId="77777777" w:rsidR="00CD3882" w:rsidRPr="00C55DA7" w:rsidRDefault="00CE4739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30/53</w:t>
            </w:r>
          </w:p>
        </w:tc>
      </w:tr>
      <w:tr w:rsidR="00CD3882" w:rsidRPr="00C55DA7" w14:paraId="15EFA000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E3535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BFD42" w14:textId="77777777" w:rsidR="00CD3882" w:rsidRPr="00C55DA7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15</w:t>
            </w:r>
            <w:r w:rsidR="00CD3882" w:rsidRPr="00C55DA7">
              <w:rPr>
                <w:rFonts w:ascii="Arial" w:hAnsi="Arial" w:cs="Arial"/>
                <w:sz w:val="16"/>
                <w:szCs w:val="16"/>
              </w:rPr>
              <w:t>/</w:t>
            </w:r>
            <w:r w:rsidRPr="00C55DA7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CD3882" w:rsidRPr="00C55DA7" w14:paraId="1C51433C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9DD5E" w14:textId="48468CED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F96AEE" w:rsidRPr="00C55DA7">
              <w:rPr>
                <w:rFonts w:ascii="Arial" w:hAnsi="Arial" w:cs="Arial"/>
                <w:sz w:val="16"/>
                <w:szCs w:val="16"/>
              </w:rPr>
              <w:t>(**)</w:t>
            </w:r>
            <w:r w:rsidR="00432E28" w:rsidRPr="00C55DA7">
              <w:rPr>
                <w:rFonts w:ascii="Arial" w:hAnsi="Arial" w:cs="Arial"/>
                <w:sz w:val="16"/>
                <w:szCs w:val="16"/>
              </w:rPr>
              <w:t>:</w:t>
            </w:r>
            <w:r w:rsidRPr="00C55DA7">
              <w:rPr>
                <w:rFonts w:ascii="Arial" w:hAnsi="Arial" w:cs="Arial"/>
                <w:sz w:val="16"/>
                <w:szCs w:val="16"/>
              </w:rPr>
              <w:t xml:space="preserve"> warsztaty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2FEC" w14:textId="77777777" w:rsidR="00CD3882" w:rsidRPr="00C55DA7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10/15</w:t>
            </w:r>
          </w:p>
        </w:tc>
      </w:tr>
      <w:tr w:rsidR="00CD3882" w:rsidRPr="00C55DA7" w14:paraId="7DF8D4AC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D07BF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F1801" w14:textId="77777777" w:rsidR="00CD3882" w:rsidRPr="00C55DA7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3/8</w:t>
            </w:r>
          </w:p>
        </w:tc>
      </w:tr>
      <w:tr w:rsidR="00CD3882" w:rsidRPr="00C55DA7" w14:paraId="441A4169" w14:textId="77777777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3C36B" w14:textId="2156CFD7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432E28" w:rsidRPr="00C55DA7">
              <w:rPr>
                <w:rFonts w:ascii="Arial" w:hAnsi="Arial" w:cs="Arial"/>
                <w:sz w:val="16"/>
                <w:szCs w:val="16"/>
              </w:rPr>
              <w:t xml:space="preserve">form </w:t>
            </w:r>
            <w:r w:rsidRPr="00C55DA7">
              <w:rPr>
                <w:rFonts w:ascii="Arial" w:hAnsi="Arial" w:cs="Arial"/>
                <w:sz w:val="16"/>
                <w:szCs w:val="16"/>
              </w:rPr>
              <w:t>zajęć</w:t>
            </w:r>
            <w:r w:rsidR="00F96AEE" w:rsidRPr="00C55DA7">
              <w:rPr>
                <w:rFonts w:ascii="Arial" w:hAnsi="Arial" w:cs="Arial"/>
                <w:sz w:val="16"/>
                <w:szCs w:val="16"/>
              </w:rPr>
              <w:t>(**)</w:t>
            </w:r>
            <w:r w:rsidR="00432E28" w:rsidRPr="00C55DA7">
              <w:rPr>
                <w:rFonts w:ascii="Arial" w:hAnsi="Arial" w:cs="Arial"/>
                <w:sz w:val="16"/>
                <w:szCs w:val="16"/>
              </w:rPr>
              <w:t>:</w:t>
            </w:r>
            <w:r w:rsidRPr="00C55DA7">
              <w:rPr>
                <w:rFonts w:ascii="Arial" w:hAnsi="Arial" w:cs="Arial"/>
                <w:sz w:val="16"/>
                <w:szCs w:val="16"/>
              </w:rPr>
              <w:t xml:space="preserve"> warsztaty 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CC04F" w14:textId="77777777" w:rsidR="00CD3882" w:rsidRPr="00C55DA7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2/5</w:t>
            </w:r>
          </w:p>
        </w:tc>
      </w:tr>
      <w:tr w:rsidR="00CD3882" w:rsidRPr="00C55DA7" w14:paraId="49B19BE5" w14:textId="77777777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D389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107B5" w14:textId="77777777" w:rsidR="00CD3882" w:rsidRPr="00C55DA7" w:rsidRDefault="00CE4739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CD3882" w:rsidRPr="00C55DA7" w14:paraId="3DC5D569" w14:textId="77777777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684D2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243F5" w14:textId="77777777" w:rsidR="00CD3882" w:rsidRPr="00C55DA7" w:rsidRDefault="00CD3882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CD3882" w:rsidRPr="00C55DA7" w14:paraId="2CE04C5E" w14:textId="77777777" w:rsidTr="00C17EBF">
        <w:trPr>
          <w:trHeight w:val="454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98FAF4" w14:textId="77777777" w:rsidR="00CD3882" w:rsidRPr="00C55DA7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C55DA7" w14:paraId="60A7AF0A" w14:textId="77777777" w:rsidTr="00C17EBF">
        <w:trPr>
          <w:trHeight w:val="102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E70F0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79F8944" w14:textId="77777777" w:rsidR="00CD3882" w:rsidRPr="00C55DA7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1.  A. Jaruga,  P. Kabalski, A. Szychta, </w:t>
            </w:r>
            <w:r w:rsidRPr="00C55DA7">
              <w:rPr>
                <w:rFonts w:ascii="Arial" w:hAnsi="Arial" w:cs="Arial"/>
                <w:i/>
                <w:sz w:val="16"/>
                <w:szCs w:val="16"/>
              </w:rPr>
              <w:t>Rachunkowość zarządcza,</w:t>
            </w:r>
            <w:r w:rsidRPr="00C55DA7">
              <w:rPr>
                <w:rFonts w:ascii="Arial" w:hAnsi="Arial" w:cs="Arial"/>
                <w:sz w:val="16"/>
                <w:szCs w:val="16"/>
              </w:rPr>
              <w:t xml:space="preserve"> Wolters Kluwer, Warszawa 2014.</w:t>
            </w:r>
          </w:p>
          <w:p w14:paraId="3E61ECFD" w14:textId="0239388C" w:rsidR="00CD3882" w:rsidRPr="00C55DA7" w:rsidRDefault="00CD3882" w:rsidP="00246BD9">
            <w:pPr>
              <w:spacing w:line="240" w:lineRule="auto"/>
              <w:rPr>
                <w:rStyle w:val="Hipercze"/>
                <w:rFonts w:ascii="Arial" w:hAnsi="Arial" w:cs="Arial"/>
                <w:color w:val="auto"/>
                <w:sz w:val="16"/>
                <w:szCs w:val="16"/>
                <w:u w:val="none"/>
                <w:shd w:val="clear" w:color="auto" w:fill="FFFFFF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2 . </w:t>
            </w:r>
            <w:hyperlink r:id="rId5" w:history="1">
              <w:r w:rsidRPr="00C55DA7">
                <w:rPr>
                  <w:rStyle w:val="Hipercze"/>
                  <w:rFonts w:ascii="Arial" w:hAnsi="Arial" w:cs="Arial"/>
                  <w:i/>
                  <w:color w:val="auto"/>
                  <w:sz w:val="16"/>
                  <w:szCs w:val="16"/>
                  <w:u w:val="none"/>
                  <w:shd w:val="clear" w:color="auto" w:fill="FFFFFF"/>
                </w:rPr>
                <w:t>Rachunek kosztów i rachunkowość zarządcza: teoria i praktyka,</w:t>
              </w:r>
              <w:r w:rsidRPr="00C55DA7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  <w:shd w:val="clear" w:color="auto" w:fill="FFFFFF"/>
                </w:rPr>
                <w:t xml:space="preserve"> ( red)  E. Nowak, Wydawnictwo Uniwersytetu Ekonomicznego, Wrocław  2013.</w:t>
              </w:r>
            </w:hyperlink>
          </w:p>
          <w:p w14:paraId="325FB432" w14:textId="0D11B10E" w:rsidR="00246BD9" w:rsidRPr="00C55DA7" w:rsidRDefault="00246BD9" w:rsidP="00246BD9">
            <w:pPr>
              <w:spacing w:line="240" w:lineRule="auto"/>
              <w:rPr>
                <w:sz w:val="16"/>
                <w:szCs w:val="16"/>
              </w:rPr>
            </w:pPr>
            <w:r w:rsidRPr="00C55DA7">
              <w:rPr>
                <w:rStyle w:val="Hipercze"/>
                <w:rFonts w:ascii="Arial" w:hAnsi="Arial" w:cs="Arial"/>
                <w:color w:val="auto"/>
                <w:sz w:val="16"/>
                <w:szCs w:val="16"/>
                <w:u w:val="none"/>
                <w:shd w:val="clear" w:color="auto" w:fill="FFFFFF"/>
              </w:rPr>
              <w:t xml:space="preserve">3. </w:t>
            </w:r>
            <w:r w:rsidRPr="00C55DA7">
              <w:rPr>
                <w:rFonts w:ascii="Arial" w:hAnsi="Arial" w:cs="Arial"/>
                <w:color w:val="212121"/>
                <w:sz w:val="16"/>
                <w:szCs w:val="16"/>
              </w:rPr>
              <w:t xml:space="preserve">Szychta A., </w:t>
            </w:r>
            <w:r w:rsidRPr="00C55DA7">
              <w:rPr>
                <w:rFonts w:ascii="Arial" w:hAnsi="Arial" w:cs="Arial"/>
                <w:i/>
                <w:color w:val="212121"/>
                <w:sz w:val="16"/>
                <w:szCs w:val="16"/>
              </w:rPr>
              <w:t>Definicja rachunkowości zarządczej w ujęciu ewolucyjnym</w:t>
            </w:r>
            <w:r w:rsidRPr="00C55DA7">
              <w:rPr>
                <w:rFonts w:ascii="Arial" w:hAnsi="Arial" w:cs="Arial"/>
                <w:color w:val="212121"/>
                <w:sz w:val="16"/>
                <w:szCs w:val="16"/>
              </w:rPr>
              <w:t>, Wydawnictwo UE we Wrocławiu, Wrocław 2018.</w:t>
            </w:r>
            <w:r w:rsidRPr="00C55DA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DCD8658" w14:textId="4189A0B1" w:rsidR="00CD3882" w:rsidRPr="00C55DA7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C55DA7" w14:paraId="6A928FBC" w14:textId="77777777" w:rsidTr="00C17EBF">
        <w:trPr>
          <w:trHeight w:val="1020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30101" w14:textId="77777777" w:rsidR="00CD3882" w:rsidRPr="00C55DA7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55DA7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47A4C31" w14:textId="1900BE76" w:rsidR="00CD3882" w:rsidRPr="00C55DA7" w:rsidRDefault="00CD3882" w:rsidP="008E4CC7">
            <w:pPr>
              <w:pStyle w:val="Akapitzlist"/>
              <w:numPr>
                <w:ilvl w:val="0"/>
                <w:numId w:val="3"/>
              </w:numPr>
              <w:tabs>
                <w:tab w:val="left" w:pos="224"/>
                <w:tab w:val="left" w:pos="58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Arial" w:hAnsi="Arial" w:cs="Arial"/>
                <w:i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R. Kotapski, R. Kowalak, G. Lew, </w:t>
            </w:r>
            <w:r w:rsidRPr="00C55DA7">
              <w:rPr>
                <w:rFonts w:ascii="Arial" w:hAnsi="Arial" w:cs="Arial"/>
                <w:i/>
                <w:sz w:val="16"/>
                <w:szCs w:val="16"/>
              </w:rPr>
              <w:t>Rachunkowość</w:t>
            </w:r>
            <w:r w:rsidR="00966DA7" w:rsidRPr="00C55DA7">
              <w:rPr>
                <w:rFonts w:ascii="Arial" w:hAnsi="Arial" w:cs="Arial"/>
                <w:i/>
                <w:sz w:val="16"/>
                <w:szCs w:val="16"/>
              </w:rPr>
              <w:t xml:space="preserve"> zarządcza: kompendium wiedzy, </w:t>
            </w:r>
            <w:hyperlink r:id="rId6" w:history="1">
              <w:r w:rsidRPr="00C55DA7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  <w:shd w:val="clear" w:color="auto" w:fill="FFFFFF"/>
                </w:rPr>
                <w:t>Wydawnictwo Marina,Wrocław  2008.</w:t>
              </w:r>
            </w:hyperlink>
          </w:p>
          <w:p w14:paraId="72C9E2EB" w14:textId="68E3D750" w:rsidR="00CD3882" w:rsidRPr="00C55DA7" w:rsidRDefault="00CD3882" w:rsidP="008E4CC7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2. </w:t>
            </w:r>
            <w:r w:rsidR="00D224A6" w:rsidRPr="00C55DA7">
              <w:rPr>
                <w:rFonts w:ascii="Arial" w:hAnsi="Arial" w:cs="Arial"/>
                <w:sz w:val="16"/>
                <w:szCs w:val="16"/>
              </w:rPr>
              <w:t xml:space="preserve"> </w:t>
            </w:r>
            <w:hyperlink r:id="rId7" w:history="1">
              <w:r w:rsidRPr="00C55DA7">
                <w:rPr>
                  <w:rStyle w:val="Hipercze"/>
                  <w:rFonts w:ascii="Arial" w:hAnsi="Arial" w:cs="Arial"/>
                  <w:i/>
                  <w:color w:val="auto"/>
                  <w:sz w:val="16"/>
                  <w:szCs w:val="16"/>
                  <w:u w:val="none"/>
                  <w:shd w:val="clear" w:color="auto" w:fill="FFFFFF"/>
                </w:rPr>
                <w:t>Rachunkowość zarządcza. Podejście operacyjne i strategiczne</w:t>
              </w:r>
              <w:r w:rsidRPr="00C55DA7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  <w:shd w:val="clear" w:color="auto" w:fill="FFFFFF"/>
                </w:rPr>
                <w:t>,</w:t>
              </w:r>
              <w:r w:rsidR="00966DA7" w:rsidRPr="00C55DA7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  <w:shd w:val="clear" w:color="auto" w:fill="FFFFFF"/>
                </w:rPr>
                <w:t xml:space="preserve"> (red.) I. Sobańska , </w:t>
              </w:r>
              <w:r w:rsidRPr="00C55DA7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  <w:shd w:val="clear" w:color="auto" w:fill="FFFFFF"/>
                </w:rPr>
                <w:t>Wydawnictwo C.H. Beck,</w:t>
              </w:r>
            </w:hyperlink>
            <w:r w:rsidRPr="00C55DA7">
              <w:rPr>
                <w:rFonts w:ascii="Arial" w:hAnsi="Arial" w:cs="Arial"/>
                <w:sz w:val="16"/>
                <w:szCs w:val="16"/>
              </w:rPr>
              <w:t xml:space="preserve"> Warszawa 2010.</w:t>
            </w:r>
          </w:p>
          <w:p w14:paraId="3C8ED0CC" w14:textId="48B8084F" w:rsidR="00246BD9" w:rsidRPr="00C55DA7" w:rsidRDefault="00246BD9" w:rsidP="00246BD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C55DA7">
              <w:rPr>
                <w:rFonts w:ascii="Arial" w:hAnsi="Arial" w:cs="Arial"/>
                <w:sz w:val="16"/>
                <w:szCs w:val="16"/>
              </w:rPr>
              <w:t xml:space="preserve">3. </w:t>
            </w:r>
            <w:r w:rsidR="0087032F" w:rsidRPr="00C55DA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55DA7">
              <w:rPr>
                <w:rFonts w:ascii="Arial" w:hAnsi="Arial" w:cs="Arial"/>
                <w:sz w:val="16"/>
                <w:szCs w:val="16"/>
              </w:rPr>
              <w:t>Nowak E., Rachunkowość zarządcza w przedsiębiorstwie, Wyd. CeDeWu, Warszawa 2011.</w:t>
            </w:r>
          </w:p>
          <w:p w14:paraId="46133985" w14:textId="424D6B24" w:rsidR="00CD3882" w:rsidRPr="00C55DA7" w:rsidRDefault="00CD3882" w:rsidP="00246BD9">
            <w:pPr>
              <w:pStyle w:val="Akapitzlist"/>
              <w:autoSpaceDE w:val="0"/>
              <w:autoSpaceDN w:val="0"/>
              <w:adjustRightInd w:val="0"/>
              <w:spacing w:line="240" w:lineRule="auto"/>
              <w:ind w:left="435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3A11922" w14:textId="77777777" w:rsidR="00CD3882" w:rsidRPr="00C55DA7" w:rsidRDefault="00CD3882" w:rsidP="00CD3882">
      <w:pPr>
        <w:rPr>
          <w:rFonts w:ascii="Arial" w:hAnsi="Arial" w:cs="Arial"/>
          <w:sz w:val="16"/>
          <w:szCs w:val="16"/>
        </w:rPr>
      </w:pPr>
    </w:p>
    <w:p w14:paraId="727D4AA5" w14:textId="77777777" w:rsidR="00F96AEE" w:rsidRPr="00C55DA7" w:rsidRDefault="00F96AEE" w:rsidP="00F96A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55DA7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BA5A12A" w14:textId="77777777" w:rsidR="00F96AEE" w:rsidRPr="00C55DA7" w:rsidRDefault="00F96AEE" w:rsidP="00F96AE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C24A09A" w14:textId="77777777" w:rsidR="00F96AEE" w:rsidRPr="00C55DA7" w:rsidRDefault="00F96AEE" w:rsidP="00F96A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55DA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431ED58" w14:textId="77777777" w:rsidR="00F96AEE" w:rsidRPr="00C55DA7" w:rsidRDefault="00F96AEE" w:rsidP="00F96A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A6B01B0" w14:textId="77777777" w:rsidR="00F96AEE" w:rsidRPr="00F5761C" w:rsidRDefault="00F96AEE" w:rsidP="00F96A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55DA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562CAA08" w14:textId="77777777" w:rsidR="00F96AEE" w:rsidRPr="00F5761C" w:rsidRDefault="00F96AEE" w:rsidP="00F96AE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A83E0BB" w14:textId="77777777" w:rsidR="00F96AEE" w:rsidRPr="00162A95" w:rsidRDefault="00F96AEE" w:rsidP="00F96AEE">
      <w:pPr>
        <w:rPr>
          <w:rFonts w:ascii="Arial" w:hAnsi="Arial" w:cs="Arial"/>
          <w:kern w:val="20"/>
          <w:sz w:val="18"/>
          <w:szCs w:val="18"/>
        </w:rPr>
      </w:pPr>
    </w:p>
    <w:p w14:paraId="5F3B8C18" w14:textId="77777777" w:rsidR="00B938F7" w:rsidRPr="00375F9F" w:rsidRDefault="00B938F7">
      <w:pPr>
        <w:rPr>
          <w:rFonts w:ascii="Arial" w:hAnsi="Arial" w:cs="Arial"/>
          <w:sz w:val="16"/>
          <w:szCs w:val="16"/>
        </w:rPr>
      </w:pPr>
    </w:p>
    <w:sectPr w:rsidR="00B938F7" w:rsidRPr="00375F9F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2D2161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C3E62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5"/>
  </w:num>
  <w:num w:numId="6">
    <w:abstractNumId w:val="3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63E43"/>
    <w:rsid w:val="00075CA0"/>
    <w:rsid w:val="00191B87"/>
    <w:rsid w:val="00246BD9"/>
    <w:rsid w:val="002749B9"/>
    <w:rsid w:val="00303BCE"/>
    <w:rsid w:val="00375F9F"/>
    <w:rsid w:val="00432E28"/>
    <w:rsid w:val="00460D08"/>
    <w:rsid w:val="004B7569"/>
    <w:rsid w:val="00557779"/>
    <w:rsid w:val="006271F8"/>
    <w:rsid w:val="006639EF"/>
    <w:rsid w:val="006A5DFB"/>
    <w:rsid w:val="00817A22"/>
    <w:rsid w:val="00822527"/>
    <w:rsid w:val="00865D9D"/>
    <w:rsid w:val="0087032F"/>
    <w:rsid w:val="00966DA7"/>
    <w:rsid w:val="00A160AE"/>
    <w:rsid w:val="00A85254"/>
    <w:rsid w:val="00B1340C"/>
    <w:rsid w:val="00B938F7"/>
    <w:rsid w:val="00BB2A64"/>
    <w:rsid w:val="00BB6CD6"/>
    <w:rsid w:val="00C06E43"/>
    <w:rsid w:val="00C17EBF"/>
    <w:rsid w:val="00C55DA7"/>
    <w:rsid w:val="00CC6D84"/>
    <w:rsid w:val="00CD3882"/>
    <w:rsid w:val="00CE4739"/>
    <w:rsid w:val="00CE7782"/>
    <w:rsid w:val="00D224A6"/>
    <w:rsid w:val="00D52FB1"/>
    <w:rsid w:val="00D66260"/>
    <w:rsid w:val="00DE478B"/>
    <w:rsid w:val="00F96AEE"/>
    <w:rsid w:val="00FF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79074"/>
  <w15:docId w15:val="{4A2278A1-7F49-49DF-8064-9903C975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32E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32E28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32E28"/>
    <w:rPr>
      <w:rFonts w:ascii="Times New Roman" w:hAnsi="Times New Roman" w:cs="Times New Roman"/>
      <w:spacing w:val="-2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2E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2E28"/>
    <w:rPr>
      <w:rFonts w:ascii="Times New Roman" w:hAnsi="Times New Roman" w:cs="Times New Roman"/>
      <w:b/>
      <w:bCs/>
      <w:spacing w:val="-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D8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6D84"/>
    <w:rPr>
      <w:rFonts w:ascii="Segoe UI" w:hAnsi="Segoe UI" w:cs="Segoe UI"/>
      <w:spacing w:val="-2"/>
      <w:sz w:val="18"/>
      <w:szCs w:val="18"/>
    </w:rPr>
  </w:style>
  <w:style w:type="paragraph" w:styleId="Poprawka">
    <w:name w:val="Revision"/>
    <w:hidden/>
    <w:uiPriority w:val="99"/>
    <w:semiHidden/>
    <w:rsid w:val="00F96AEE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883</Words>
  <Characters>5302</Characters>
  <Application>Microsoft Office Word</Application>
  <DocSecurity>0</DocSecurity>
  <Lines>44</Lines>
  <Paragraphs>12</Paragraphs>
  <ScaleCrop>false</ScaleCrop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7</cp:revision>
  <cp:lastPrinted>2020-09-21T23:56:00Z</cp:lastPrinted>
  <dcterms:created xsi:type="dcterms:W3CDTF">2024-11-18T19:55:00Z</dcterms:created>
  <dcterms:modified xsi:type="dcterms:W3CDTF">2024-12-09T08:53:00Z</dcterms:modified>
</cp:coreProperties>
</file>