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498" w:type="dxa"/>
        <w:tblLook w:val="04A0" w:firstRow="1" w:lastRow="0" w:firstColumn="1" w:lastColumn="0" w:noHBand="0" w:noVBand="1"/>
      </w:tblPr>
      <w:tblGrid>
        <w:gridCol w:w="925"/>
        <w:gridCol w:w="459"/>
        <w:gridCol w:w="1028"/>
        <w:gridCol w:w="922"/>
        <w:gridCol w:w="1219"/>
        <w:gridCol w:w="1264"/>
        <w:gridCol w:w="1257"/>
        <w:gridCol w:w="25"/>
        <w:gridCol w:w="556"/>
        <w:gridCol w:w="606"/>
        <w:gridCol w:w="80"/>
        <w:gridCol w:w="1157"/>
      </w:tblGrid>
      <w:tr w:rsidR="00CD3882" w:rsidRPr="0092165A" w14:paraId="5338D2E9" w14:textId="77777777" w:rsidTr="00FF68E0">
        <w:trPr>
          <w:trHeight w:val="340"/>
        </w:trPr>
        <w:tc>
          <w:tcPr>
            <w:tcW w:w="949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45CDC1" w14:textId="77777777"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2165A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35D54EB2" w14:textId="3FB491AF" w:rsidR="0092165A" w:rsidRPr="0092165A" w:rsidRDefault="0092165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D3882" w:rsidRPr="0092165A" w14:paraId="0E4EF928" w14:textId="77777777" w:rsidTr="00FF68E0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6002317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CD3882" w:rsidRPr="0092165A" w14:paraId="187B6069" w14:textId="77777777" w:rsidTr="00FF68E0">
        <w:trPr>
          <w:trHeight w:val="62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9382B" w14:textId="77777777" w:rsidR="004C5BF0" w:rsidRPr="0092165A" w:rsidRDefault="004C5BF0" w:rsidP="004C5BF0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0AAC8BC9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CD3882" w:rsidRPr="0092165A" w14:paraId="5840636E" w14:textId="77777777" w:rsidTr="00DD045A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E4D12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F9CD5" w14:textId="77777777" w:rsidR="00CD3882" w:rsidRPr="0092165A" w:rsidRDefault="004C5BF0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CD3882" w:rsidRPr="0092165A" w14:paraId="7A318C62" w14:textId="77777777" w:rsidTr="00DD045A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35AD0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FADF7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CD3882" w:rsidRPr="0092165A" w14:paraId="24BBF298" w14:textId="77777777" w:rsidTr="00DD045A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37986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9E612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CD3882" w:rsidRPr="0092165A" w14:paraId="751E2BD3" w14:textId="77777777" w:rsidTr="00DD045A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67195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03C17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CD3882" w:rsidRPr="0092165A" w14:paraId="4BFAD9B3" w14:textId="77777777" w:rsidTr="00DD045A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425F4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0D57C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Rach</w:t>
            </w:r>
            <w:r w:rsidR="0094762C" w:rsidRPr="0092165A">
              <w:rPr>
                <w:rFonts w:ascii="Arial" w:hAnsi="Arial" w:cs="Arial"/>
                <w:b/>
                <w:sz w:val="16"/>
                <w:szCs w:val="16"/>
              </w:rPr>
              <w:t>u</w:t>
            </w:r>
            <w:r w:rsidR="001155FE" w:rsidRPr="0092165A">
              <w:rPr>
                <w:rFonts w:ascii="Arial" w:hAnsi="Arial" w:cs="Arial"/>
                <w:b/>
                <w:sz w:val="16"/>
                <w:szCs w:val="16"/>
              </w:rPr>
              <w:t>nkowość budżetowa</w:t>
            </w:r>
          </w:p>
        </w:tc>
      </w:tr>
      <w:tr w:rsidR="00CD3882" w:rsidRPr="0092165A" w14:paraId="70A2AD98" w14:textId="77777777" w:rsidTr="00DD045A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E9831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8CC9" w14:textId="4A45F1F7" w:rsidR="00CD3882" w:rsidRPr="00193C91" w:rsidRDefault="00193C9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93C91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CD3882" w:rsidRPr="0092165A" w14:paraId="40CCD964" w14:textId="77777777" w:rsidTr="00DD045A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A915D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75B0D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CD3882" w:rsidRPr="0092165A" w14:paraId="6DB2198F" w14:textId="77777777" w:rsidTr="00DD045A">
        <w:trPr>
          <w:trHeight w:val="340"/>
        </w:trPr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C98BD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C421C" w14:textId="77777777" w:rsidR="00CD3882" w:rsidRPr="00193C91" w:rsidRDefault="00A3359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3C91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0EF87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CD3882" w:rsidRPr="0092165A" w14:paraId="2BF18785" w14:textId="77777777" w:rsidTr="00DD045A">
        <w:trPr>
          <w:trHeight w:val="340"/>
        </w:trPr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B652E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574A5" w14:textId="77777777" w:rsidR="00CD3882" w:rsidRPr="00193C91" w:rsidRDefault="00A3359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3C91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8BD1A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5C24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ADF25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F50E7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F8C2E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D3882" w:rsidRPr="0092165A" w14:paraId="43EC7B1F" w14:textId="77777777" w:rsidTr="00DD045A">
        <w:trPr>
          <w:trHeight w:val="340"/>
        </w:trPr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8C5BE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6EE5A" w14:textId="77777777" w:rsidR="00CD3882" w:rsidRPr="00193C91" w:rsidRDefault="00A3359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3C91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2D4EE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F66F4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D9D31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30</w:t>
            </w:r>
            <w:r w:rsidR="00CD3882" w:rsidRPr="0092165A">
              <w:rPr>
                <w:rFonts w:ascii="Arial" w:hAnsi="Arial" w:cs="Arial"/>
                <w:sz w:val="16"/>
                <w:szCs w:val="16"/>
              </w:rPr>
              <w:t>/1</w:t>
            </w:r>
            <w:r w:rsidRPr="0092165A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4590F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982D1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92165A" w14:paraId="15CDA238" w14:textId="77777777" w:rsidTr="00DD045A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C1D04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20A9B" w14:textId="42CAE91D" w:rsidR="00CD3882" w:rsidRPr="00193C91" w:rsidRDefault="00193C91" w:rsidP="004954C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193C91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CD3882" w:rsidRPr="0092165A" w14:paraId="362F8592" w14:textId="77777777" w:rsidTr="00DD045A">
        <w:trPr>
          <w:trHeight w:val="411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503E1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62467" w14:textId="7CD0C33B" w:rsidR="00CD3882" w:rsidRPr="0092165A" w:rsidRDefault="00A33598" w:rsidP="00A33598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>Wiedza i umiejętności osiągane w module „Podstawy rachunkowości”, „</w:t>
            </w:r>
            <w:r w:rsidR="00A8143A" w:rsidRPr="0092165A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>R</w:t>
            </w:r>
            <w:r w:rsidRPr="0092165A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>achunkowość finansowa”, „Finanse publiczne”.</w:t>
            </w:r>
          </w:p>
        </w:tc>
      </w:tr>
      <w:tr w:rsidR="00CD3882" w:rsidRPr="0092165A" w14:paraId="7719E8BD" w14:textId="77777777" w:rsidTr="00FF68E0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823F925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CD3882" w:rsidRPr="0092165A" w14:paraId="5615EC61" w14:textId="77777777" w:rsidTr="00FF68E0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294DE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CD3882" w:rsidRPr="0092165A" w14:paraId="67618E74" w14:textId="77777777" w:rsidTr="00FF68E0">
        <w:trPr>
          <w:trHeight w:val="79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A1603" w14:textId="77777777" w:rsidR="00A33598" w:rsidRPr="0092165A" w:rsidRDefault="00A33598" w:rsidP="00A3359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</w:pPr>
            <w:r w:rsidRPr="0092165A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 xml:space="preserve"> Cel1. Przekazanie kompendium wiedzy dotyczącej specyficznych rozwiązań rachunkowości i sprawozdawczości budżetowej. </w:t>
            </w:r>
          </w:p>
          <w:p w14:paraId="5DCB4396" w14:textId="77777777" w:rsidR="00A33598" w:rsidRPr="0092165A" w:rsidRDefault="00A33598" w:rsidP="00A3359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</w:pPr>
            <w:r w:rsidRPr="0092165A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 xml:space="preserve">Cel2. Identyfikacja i ewidencja zdarzeń związanych z realizacją budżetu, planu finansowego, majątkiem i rozliczeniami jednostki budżetowej i samorządowego zakładu budżetowego. </w:t>
            </w:r>
          </w:p>
          <w:p w14:paraId="59ECAACE" w14:textId="77777777" w:rsidR="00CD3882" w:rsidRPr="0092165A" w:rsidRDefault="00A33598" w:rsidP="00A33598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>Cel3. Sporządzenie i interpretacja sprawozdań finansowych oraz wybranych sprawozdań budżetowych.</w:t>
            </w:r>
          </w:p>
        </w:tc>
      </w:tr>
      <w:tr w:rsidR="00CD3882" w:rsidRPr="0092165A" w14:paraId="22357E83" w14:textId="77777777" w:rsidTr="00FF68E0">
        <w:trPr>
          <w:trHeight w:val="62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A2EE61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199FCAD8" w14:textId="1CAFA9B6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C2C4C" w:rsidRPr="0092165A" w14:paraId="4759B1C8" w14:textId="77777777" w:rsidTr="00EE0908">
        <w:trPr>
          <w:trHeight w:val="102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47DBD" w14:textId="77777777" w:rsidR="00CC2C4C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79432A59" w14:textId="5832BD18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67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C9278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B409" w14:textId="4EE59540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CD3882" w:rsidRPr="0092165A" w14:paraId="238B1EF0" w14:textId="77777777" w:rsidTr="00FF68E0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630CD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CC2C4C" w:rsidRPr="0092165A" w14:paraId="23721699" w14:textId="77777777" w:rsidTr="00EE0908">
        <w:trPr>
          <w:trHeight w:val="34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9755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92165A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  <w:p w14:paraId="35706FEC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7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2749F" w14:textId="77777777" w:rsidR="00CC2C4C" w:rsidRPr="0092165A" w:rsidRDefault="00CC2C4C" w:rsidP="004C5BF0">
            <w:pPr>
              <w:pStyle w:val="Akapitzlist"/>
              <w:spacing w:line="240" w:lineRule="auto"/>
              <w:ind w:left="250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Student zna podstawową terminologię oraz posiada podstawową i uporządkowaną wiedzę z zakresu rachunkowości budżetowej, w tym sporządzania sprawozdań finansowych i wybranych sprawozdań budżetowych.</w:t>
            </w:r>
          </w:p>
          <w:p w14:paraId="68C0C0F7" w14:textId="77777777" w:rsidR="00CC2C4C" w:rsidRPr="0092165A" w:rsidRDefault="00CC2C4C" w:rsidP="00B33F1F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C41E6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K1F_W05</w:t>
            </w:r>
          </w:p>
          <w:p w14:paraId="32CDFD10" w14:textId="1A0E7D9E" w:rsidR="00CC2C4C" w:rsidRPr="0092165A" w:rsidRDefault="00CC2C4C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92165A" w14:paraId="39C91359" w14:textId="77777777" w:rsidTr="00FF68E0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99F81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CC2C4C" w:rsidRPr="0092165A" w14:paraId="3D8115EF" w14:textId="77777777" w:rsidTr="00EE0908">
        <w:trPr>
          <w:trHeight w:val="34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7FDFE" w14:textId="77777777" w:rsidR="00CC2C4C" w:rsidRPr="0092165A" w:rsidRDefault="00CC2C4C" w:rsidP="003D4BA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U01</w:t>
            </w:r>
          </w:p>
          <w:p w14:paraId="51D7F01C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4233F4E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7408B12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224156B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D568894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BC28661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0AA37BD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U02</w:t>
            </w:r>
          </w:p>
          <w:p w14:paraId="4D293B48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4091B" w14:textId="77777777" w:rsidR="00CC2C4C" w:rsidRPr="0092165A" w:rsidRDefault="00CC2C4C" w:rsidP="004C5BF0">
            <w:pPr>
              <w:pStyle w:val="Akapitzlist"/>
              <w:spacing w:line="240" w:lineRule="auto"/>
              <w:ind w:left="250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Student prawidłowo posługuje się terminologią z zakresu rachunkowości budżetowej, potrafi identyfikować oraz interpretować skutki operacji gospodarczych związanych z wykonywaniem budżetu oraz innymi zdarzeniami  typowymi dla jednostek budżetowych i samorządowych zakładów budżetowych.</w:t>
            </w:r>
          </w:p>
          <w:p w14:paraId="7E6E2360" w14:textId="77777777" w:rsidR="00CC2C4C" w:rsidRPr="0092165A" w:rsidRDefault="00CC2C4C" w:rsidP="00C30D0B">
            <w:pPr>
              <w:pStyle w:val="Akapitzlist"/>
              <w:spacing w:line="240" w:lineRule="auto"/>
              <w:ind w:left="250"/>
              <w:rPr>
                <w:rFonts w:ascii="Arial" w:hAnsi="Arial" w:cs="Arial"/>
                <w:sz w:val="16"/>
                <w:szCs w:val="16"/>
              </w:rPr>
            </w:pPr>
          </w:p>
          <w:p w14:paraId="62502085" w14:textId="77777777" w:rsidR="00CC2C4C" w:rsidRPr="0092165A" w:rsidRDefault="00CC2C4C" w:rsidP="004C5BF0">
            <w:pPr>
              <w:pStyle w:val="Akapitzlist"/>
              <w:spacing w:line="240" w:lineRule="auto"/>
              <w:ind w:left="250"/>
              <w:rPr>
                <w:rFonts w:ascii="Arial" w:hAnsi="Arial" w:cs="Arial"/>
                <w:bCs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Potrafi zaksięgować operacje  związane z realizacją budżetu, operacje typowe dla jednostek budżetowych oraz samorządowych zakładów budżetowych. Potrafi sporządzić bilans z wykonania budżetu i porównać go ze sprawozdaniem Rb – NDS, sporządzić sprawozdanie finansowe oraz wybrane sprawozdania budżetowe, zinterpretować sprawozdanie finansowe jednostki samorządu terytorialnego.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73CCB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1C342BD0" w14:textId="77777777" w:rsidR="00CC2C4C" w:rsidRPr="0092165A" w:rsidRDefault="00CC2C4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18818BE7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CE0DF61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9E66A80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C1153CC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12E75497" w14:textId="2C7F55F5" w:rsidR="00CC2C4C" w:rsidRPr="0092165A" w:rsidRDefault="00CC2C4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04C96700" w14:textId="483A48F4" w:rsidR="00CC2C4C" w:rsidRPr="0092165A" w:rsidRDefault="00CC2C4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CD3882" w:rsidRPr="0092165A" w14:paraId="77606520" w14:textId="77777777" w:rsidTr="00FF68E0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34EBD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CC2C4C" w:rsidRPr="0092165A" w14:paraId="1E8CF296" w14:textId="77777777" w:rsidTr="00EE0908">
        <w:trPr>
          <w:trHeight w:val="34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46CDE" w14:textId="77777777" w:rsidR="00CC2C4C" w:rsidRPr="0092165A" w:rsidRDefault="00CC2C4C" w:rsidP="00EF08D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7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15E62" w14:textId="77777777" w:rsidR="00CC2C4C" w:rsidRPr="0092165A" w:rsidRDefault="00CC2C4C" w:rsidP="00EF08D7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92165A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C93ED" w14:textId="77777777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30E36456" w14:textId="7F0D8883" w:rsidR="00CC2C4C" w:rsidRPr="0092165A" w:rsidRDefault="00CC2C4C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92165A" w14:paraId="4DEC1DDD" w14:textId="77777777" w:rsidTr="00FF68E0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04338F0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CD3882" w:rsidRPr="0092165A" w14:paraId="6EC84CA9" w14:textId="77777777" w:rsidTr="00FF68E0">
        <w:trPr>
          <w:trHeight w:val="567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2767B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lastRenderedPageBreak/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92165A" w14:paraId="33664482" w14:textId="77777777" w:rsidTr="00FF68E0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1D287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br w:type="page"/>
            </w:r>
            <w:r w:rsidRPr="0092165A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CD3882" w:rsidRPr="0092165A" w14:paraId="62162F0E" w14:textId="77777777" w:rsidTr="00DD045A">
        <w:trPr>
          <w:trHeight w:val="3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F034B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E4CCE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55EB8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272F7131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92165A" w14:paraId="6656064B" w14:textId="77777777" w:rsidTr="00DD045A">
        <w:trPr>
          <w:trHeight w:val="4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80627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0C662" w14:textId="77777777" w:rsidR="00B33F1F" w:rsidRPr="0092165A" w:rsidRDefault="00B33F1F" w:rsidP="000F0D6C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Zakres podmiotowy i przedmiotowy rachunkowości budżetowej. Istota wykonania budżetu. Zasady gospodarki finansowej jednostek budżetowych oraz samorządowych zakładów budżetowych;</w:t>
            </w:r>
          </w:p>
          <w:p w14:paraId="44B76AA1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271D6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92165A" w14:paraId="48E056D3" w14:textId="77777777" w:rsidTr="00DD045A">
        <w:trPr>
          <w:trHeight w:val="30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C4623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B6CDA" w14:textId="77777777" w:rsidR="00B33F1F" w:rsidRPr="0092165A" w:rsidRDefault="00B33F1F" w:rsidP="000F0D6C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Zasada przejrzystości finansów publicznych a podstawy prawne rachunkowości budżetowej. Zasady ogólne rachunkowości a zasady szczególne rachunkowości budżetowej. Klasyfikacja budżetowa  a  ewidencja i sprawozdawczość budżetowa;</w:t>
            </w:r>
          </w:p>
          <w:p w14:paraId="3A6BD39E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227DE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92165A" w14:paraId="12084F14" w14:textId="77777777" w:rsidTr="00DD045A">
        <w:trPr>
          <w:trHeight w:val="19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FBB0F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8298F" w14:textId="77777777" w:rsidR="00B33F1F" w:rsidRPr="0092165A" w:rsidRDefault="00B33F1F" w:rsidP="000F0D6C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Plan kont dla budżetu. Zasady ewidencji zdarzeń na kontach budżetu, ustalanie wyniku z wykonania budżetu; Bilans z wykonania budżetu, sprawozdanie RB-NDS;</w:t>
            </w:r>
          </w:p>
          <w:p w14:paraId="350F1723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7586F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92165A" w14:paraId="79379B68" w14:textId="77777777" w:rsidTr="00DD045A">
        <w:trPr>
          <w:trHeight w:val="42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E60F2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A03F8" w14:textId="77777777" w:rsidR="00CD3882" w:rsidRPr="0092165A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Plan kont dla jednostek budżetowych i samorządowych zakładów budżetowych; Zasady ewidencji dochodów i wydatków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73C0E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92165A" w14:paraId="6AEBE0C2" w14:textId="77777777" w:rsidTr="00DD045A">
        <w:trPr>
          <w:trHeight w:val="31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1D911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15DC9" w14:textId="77777777" w:rsidR="00B33F1F" w:rsidRPr="0092165A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Zasady ewidencji dochodów i wydatków budżetowych, ewidencja planu finansowego i zaangażowania na kontach pozabilansowych; </w:t>
            </w:r>
          </w:p>
          <w:p w14:paraId="1F779E1F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9C448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92165A" w14:paraId="22F65E19" w14:textId="77777777" w:rsidTr="00DD045A">
        <w:trPr>
          <w:trHeight w:val="3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A742D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7CC5E" w14:textId="77777777" w:rsidR="00B33F1F" w:rsidRPr="0092165A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Zasady wyceny i  ewidencji  aktywów trwałych i  aktywów obrotowych; </w:t>
            </w:r>
          </w:p>
          <w:p w14:paraId="2A983340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2F6E4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92165A" w14:paraId="66C6F005" w14:textId="77777777" w:rsidTr="00DD045A">
        <w:trPr>
          <w:trHeight w:val="27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4B3AE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E08CE" w14:textId="77777777" w:rsidR="00B33F1F" w:rsidRPr="0092165A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Zasady klasyfikacji i ewidencji  przychodów, kosztów, rozliczeń międzyokresowych, rezerw, ustalanie wyniku finansowego jednostki; </w:t>
            </w:r>
          </w:p>
          <w:p w14:paraId="0FD4A493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A57CB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92165A">
              <w:rPr>
                <w:rFonts w:ascii="Arial" w:hAnsi="Arial" w:cs="Arial"/>
                <w:iCs/>
                <w:sz w:val="16"/>
                <w:szCs w:val="16"/>
              </w:rPr>
              <w:t>2/</w:t>
            </w:r>
            <w:r w:rsidR="00A8143A" w:rsidRPr="0092165A">
              <w:rPr>
                <w:rFonts w:ascii="Arial" w:hAnsi="Arial" w:cs="Arial"/>
                <w:iCs/>
                <w:sz w:val="16"/>
                <w:szCs w:val="16"/>
              </w:rPr>
              <w:t>1</w:t>
            </w:r>
          </w:p>
        </w:tc>
      </w:tr>
      <w:tr w:rsidR="00CD3882" w:rsidRPr="0092165A" w14:paraId="1546B61F" w14:textId="77777777" w:rsidTr="00DD045A">
        <w:trPr>
          <w:trHeight w:val="28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D198" w14:textId="77777777" w:rsidR="00CD3882" w:rsidRPr="0092165A" w:rsidRDefault="00E10F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FB5FF" w14:textId="77777777" w:rsidR="00A33598" w:rsidRPr="0092165A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Sprawozdanie finansowe jednostki budżetowej; </w:t>
            </w:r>
            <w:r w:rsidR="00A33598" w:rsidRPr="0092165A">
              <w:rPr>
                <w:rFonts w:ascii="Arial" w:hAnsi="Arial" w:cs="Arial"/>
                <w:sz w:val="16"/>
                <w:szCs w:val="16"/>
              </w:rPr>
              <w:t xml:space="preserve">Sprawozdanie finansowe jednostki samorządu terytorialnego. Wyłączanie skutków transakcji wzajemnych; </w:t>
            </w:r>
          </w:p>
          <w:p w14:paraId="70D5C230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7A160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92165A">
              <w:rPr>
                <w:rFonts w:ascii="Arial" w:hAnsi="Arial" w:cs="Arial"/>
                <w:iCs/>
                <w:sz w:val="16"/>
                <w:szCs w:val="16"/>
              </w:rPr>
              <w:t>2/1</w:t>
            </w:r>
          </w:p>
        </w:tc>
      </w:tr>
      <w:tr w:rsidR="00CD3882" w:rsidRPr="0092165A" w14:paraId="1E6DBBEA" w14:textId="77777777" w:rsidTr="00DD045A">
        <w:trPr>
          <w:trHeight w:val="29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5795C" w14:textId="77777777" w:rsidR="00CD3882" w:rsidRPr="0092165A" w:rsidRDefault="00E10F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D9DCE" w14:textId="77777777" w:rsidR="00B33F1F" w:rsidRPr="0092165A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Sprawozdania budżetowe i z operacji  finansowych jednostki budżetowej: Rb- 27 (S), Rb-28(S), Rb -N, Rb-Z; </w:t>
            </w:r>
          </w:p>
          <w:p w14:paraId="092BCA72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22C63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  <w:r w:rsidRPr="0092165A">
              <w:rPr>
                <w:rFonts w:ascii="Arial" w:hAnsi="Arial" w:cs="Arial"/>
                <w:iCs/>
                <w:sz w:val="16"/>
                <w:szCs w:val="16"/>
              </w:rPr>
              <w:t>1/1</w:t>
            </w:r>
          </w:p>
        </w:tc>
      </w:tr>
      <w:tr w:rsidR="00CD3882" w:rsidRPr="0092165A" w14:paraId="5EC3FE1F" w14:textId="77777777" w:rsidTr="00DD045A">
        <w:trPr>
          <w:trHeight w:val="24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ED3DA" w14:textId="77777777" w:rsidR="00CD3882" w:rsidRPr="0092165A" w:rsidRDefault="00E10F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W9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235DB" w14:textId="77777777" w:rsidR="00B33F1F" w:rsidRPr="0092165A" w:rsidRDefault="00B33F1F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Zasady ewidencji zdarzeń typowych dla samorządowego zakładu budżetowego. Sprawozdanie finansowe zakładu; </w:t>
            </w:r>
          </w:p>
          <w:p w14:paraId="00F8B627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0B45B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92165A" w14:paraId="7F1F7D66" w14:textId="77777777" w:rsidTr="00DD045A">
        <w:trPr>
          <w:trHeight w:val="22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8C241" w14:textId="77777777" w:rsidR="00CD3882" w:rsidRPr="0092165A" w:rsidRDefault="00E10F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W10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10D09" w14:textId="77777777" w:rsidR="00CD3882" w:rsidRPr="0092165A" w:rsidRDefault="00A33598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Zaliczenie wykładu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DC871" w14:textId="77777777" w:rsidR="00CD3882" w:rsidRPr="0092165A" w:rsidRDefault="00A335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CD3882" w:rsidRPr="0092165A" w14:paraId="79E797B4" w14:textId="77777777" w:rsidTr="00FF68E0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AB6E6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sz w:val="16"/>
                <w:szCs w:val="16"/>
              </w:rPr>
              <w:t>Warsztaty</w:t>
            </w:r>
          </w:p>
        </w:tc>
      </w:tr>
      <w:tr w:rsidR="00CD3882" w:rsidRPr="0092165A" w14:paraId="3AE804D2" w14:textId="77777777" w:rsidTr="00DD045A">
        <w:trPr>
          <w:trHeight w:val="3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3C1DC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0FD4C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2276B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3ACF39C5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92165A" w14:paraId="371346A3" w14:textId="77777777" w:rsidTr="00DD045A">
        <w:trPr>
          <w:trHeight w:val="35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DC65A" w14:textId="77777777" w:rsidR="00CD3882" w:rsidRPr="0092165A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F5146" w14:textId="77777777" w:rsidR="00A51C76" w:rsidRPr="0092165A" w:rsidRDefault="00A51C76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Ewidencja zdarzeń na kontach budżetu, ustalenie wyniku z wykonania budżetu, sporządzenie  bilansu z wykonania budżetu i Rb- NDS; </w:t>
            </w:r>
          </w:p>
          <w:p w14:paraId="505DB788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6B2B9" w14:textId="77777777" w:rsidR="00CD3882" w:rsidRPr="0092165A" w:rsidRDefault="00A8143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6</w:t>
            </w:r>
            <w:r w:rsidR="00CD3882" w:rsidRPr="0092165A">
              <w:rPr>
                <w:rFonts w:ascii="Arial" w:hAnsi="Arial" w:cs="Arial"/>
                <w:sz w:val="16"/>
                <w:szCs w:val="16"/>
              </w:rPr>
              <w:t>/</w:t>
            </w:r>
            <w:r w:rsidRPr="0092165A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92165A" w14:paraId="26902708" w14:textId="77777777" w:rsidTr="00DD045A">
        <w:trPr>
          <w:trHeight w:val="28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9B679" w14:textId="77777777" w:rsidR="00CD3882" w:rsidRPr="0092165A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A494D" w14:textId="77777777" w:rsidR="00A51C76" w:rsidRPr="0092165A" w:rsidRDefault="00A51C76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Ewidencja wydatków i dochodów oraz środków pieniężnych na kontach jednostki budżetowej, w tym środków funduszy pomocowych. Sporządzenie sprawozdań budżetowych Rb- 27S, Rb- 28S;</w:t>
            </w:r>
          </w:p>
          <w:p w14:paraId="784AE6DC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78898" w14:textId="77777777" w:rsidR="00CD3882" w:rsidRPr="0092165A" w:rsidRDefault="00A8143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6</w:t>
            </w:r>
            <w:r w:rsidR="00CD3882" w:rsidRPr="0092165A">
              <w:rPr>
                <w:rFonts w:ascii="Arial" w:hAnsi="Arial" w:cs="Arial"/>
                <w:sz w:val="16"/>
                <w:szCs w:val="16"/>
              </w:rPr>
              <w:t>/</w:t>
            </w:r>
            <w:r w:rsidRPr="0092165A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92165A" w14:paraId="78693621" w14:textId="77777777" w:rsidTr="00DD045A">
        <w:trPr>
          <w:trHeight w:val="28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62278" w14:textId="77777777" w:rsidR="00CD3882" w:rsidRPr="0092165A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10C9" w14:textId="77777777" w:rsidR="00A51C76" w:rsidRPr="0092165A" w:rsidRDefault="00A51C76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Ewidencja rozrachunków, rzeczowych składników, przychodów i kosztów w jednostkach budżetowych. Ustalenie wyniku finansowego; </w:t>
            </w:r>
          </w:p>
          <w:p w14:paraId="5EF1DBE4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DA7BF" w14:textId="77777777" w:rsidR="00CD3882" w:rsidRPr="0092165A" w:rsidRDefault="00A8143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6</w:t>
            </w:r>
            <w:r w:rsidR="00CD3882" w:rsidRPr="0092165A">
              <w:rPr>
                <w:rFonts w:ascii="Arial" w:hAnsi="Arial" w:cs="Arial"/>
                <w:sz w:val="16"/>
                <w:szCs w:val="16"/>
              </w:rPr>
              <w:t>/</w:t>
            </w:r>
            <w:r w:rsidRPr="0092165A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92165A" w14:paraId="68C1C448" w14:textId="77777777" w:rsidTr="00DD045A">
        <w:trPr>
          <w:trHeight w:val="42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E97FB" w14:textId="77777777" w:rsidR="00CD3882" w:rsidRPr="0092165A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wt4</w:t>
            </w:r>
          </w:p>
          <w:p w14:paraId="1D296C1A" w14:textId="77777777" w:rsidR="00CD3882" w:rsidRPr="0092165A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4D4EB" w14:textId="77777777" w:rsidR="00723454" w:rsidRPr="0092165A" w:rsidRDefault="00723454" w:rsidP="008E5226">
            <w:pPr>
              <w:pStyle w:val="Akapitzlist"/>
              <w:spacing w:line="240" w:lineRule="auto"/>
              <w:ind w:left="289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Sporządzenie sprawozdania  finansowego jednostki budżetowej. Ewidencja zdarzeń typowych dla samorządowego zakładu budżetowego; </w:t>
            </w:r>
          </w:p>
          <w:p w14:paraId="75093367" w14:textId="77777777" w:rsidR="00CD3882" w:rsidRPr="0092165A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5F62B" w14:textId="77777777" w:rsidR="00CD3882" w:rsidRPr="0092165A" w:rsidRDefault="00A8143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6</w:t>
            </w:r>
            <w:r w:rsidR="00CD3882" w:rsidRPr="0092165A">
              <w:rPr>
                <w:rFonts w:ascii="Arial" w:hAnsi="Arial" w:cs="Arial"/>
                <w:sz w:val="16"/>
                <w:szCs w:val="16"/>
              </w:rPr>
              <w:t>/</w:t>
            </w:r>
            <w:r w:rsidRPr="0092165A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92165A" w14:paraId="5397A056" w14:textId="77777777" w:rsidTr="00DD045A">
        <w:trPr>
          <w:trHeight w:val="39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3F750" w14:textId="77777777" w:rsidR="00CD3882" w:rsidRPr="0092165A" w:rsidRDefault="00CD3882" w:rsidP="004C5BF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3AD41" w14:textId="77777777" w:rsidR="00CD3882" w:rsidRPr="0092165A" w:rsidRDefault="00723454" w:rsidP="00B024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Interpretacja sprawozdania finansowego  wybranej jednostki samorządu terytorialnego  w powiązaniu z interpretacją Rb- NDS oraz informacją o stanie mienia komunalnego;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A4D62" w14:textId="77777777" w:rsidR="00CD3882" w:rsidRPr="0092165A" w:rsidRDefault="00A8143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4</w:t>
            </w:r>
            <w:r w:rsidR="00CD3882" w:rsidRPr="0092165A">
              <w:rPr>
                <w:rFonts w:ascii="Arial" w:hAnsi="Arial" w:cs="Arial"/>
                <w:sz w:val="16"/>
                <w:szCs w:val="16"/>
              </w:rPr>
              <w:t>/</w:t>
            </w:r>
            <w:r w:rsidRPr="0092165A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92165A" w14:paraId="1F697DCF" w14:textId="77777777" w:rsidTr="00DD045A">
        <w:trPr>
          <w:trHeight w:val="21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EEE745" w14:textId="77777777" w:rsidR="00CD3882" w:rsidRPr="0092165A" w:rsidRDefault="00A8143A" w:rsidP="004C5BF0">
            <w:pPr>
              <w:spacing w:line="240" w:lineRule="auto"/>
              <w:ind w:left="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2B2EB7" w14:textId="77777777" w:rsidR="00CD3882" w:rsidRPr="0092165A" w:rsidRDefault="00A8143A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92165A">
              <w:rPr>
                <w:rFonts w:ascii="Arial" w:hAnsi="Arial" w:cs="Arial"/>
                <w:bCs/>
                <w:sz w:val="16"/>
                <w:szCs w:val="16"/>
              </w:rPr>
              <w:t>Sprawdzian na zaliczenie</w:t>
            </w:r>
          </w:p>
          <w:p w14:paraId="25ABE4A5" w14:textId="77777777" w:rsidR="00A8143A" w:rsidRPr="0092165A" w:rsidRDefault="00A8143A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6F5054" w14:textId="77777777" w:rsidR="00CD3882" w:rsidRPr="0092165A" w:rsidRDefault="00A8143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          2/2</w:t>
            </w:r>
          </w:p>
        </w:tc>
      </w:tr>
      <w:tr w:rsidR="00CD3882" w:rsidRPr="0092165A" w14:paraId="48F8730A" w14:textId="77777777" w:rsidTr="00FF68E0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D0C3921" w14:textId="77777777" w:rsidR="00CD3882" w:rsidRPr="0092165A" w:rsidRDefault="00CD388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CD3882" w:rsidRPr="0092165A" w14:paraId="3A5BC1DC" w14:textId="77777777" w:rsidTr="00FF68E0">
        <w:trPr>
          <w:trHeight w:val="1191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22E7B" w14:textId="77777777" w:rsidR="00C97921" w:rsidRPr="0092165A" w:rsidRDefault="00C97921">
            <w:pPr>
              <w:spacing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79E1B73" w14:textId="77777777" w:rsidR="00C97921" w:rsidRPr="0092165A" w:rsidRDefault="00C97921" w:rsidP="007D203F">
            <w:pPr>
              <w:numPr>
                <w:ilvl w:val="0"/>
                <w:numId w:val="5"/>
              </w:numPr>
              <w:ind w:left="179" w:hanging="179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2165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92165A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278FBA82" w14:textId="77777777" w:rsidR="00C97921" w:rsidRPr="0092165A" w:rsidRDefault="00C97921" w:rsidP="007D203F">
            <w:pPr>
              <w:tabs>
                <w:tab w:val="left" w:pos="660"/>
              </w:tabs>
              <w:ind w:left="462" w:hanging="284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 xml:space="preserve">Wykład multimedialny </w:t>
            </w:r>
          </w:p>
          <w:p w14:paraId="4FF2DBC0" w14:textId="77777777" w:rsidR="00C97921" w:rsidRPr="0092165A" w:rsidRDefault="00C97921" w:rsidP="007D203F">
            <w:pPr>
              <w:tabs>
                <w:tab w:val="left" w:pos="660"/>
              </w:tabs>
              <w:ind w:left="462" w:hanging="284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Zajęcia problemowe z obliczeniami przy tablicy</w:t>
            </w:r>
            <w:r w:rsidR="00B0242C" w:rsidRPr="0092165A">
              <w:rPr>
                <w:rFonts w:ascii="Arial" w:hAnsi="Arial" w:cs="Arial"/>
                <w:sz w:val="16"/>
                <w:szCs w:val="16"/>
              </w:rPr>
              <w:t>, analiza przypadków</w:t>
            </w:r>
          </w:p>
          <w:p w14:paraId="32E53C60" w14:textId="77777777" w:rsidR="00C97921" w:rsidRPr="0092165A" w:rsidRDefault="00C97921" w:rsidP="007D203F">
            <w:pPr>
              <w:numPr>
                <w:ilvl w:val="0"/>
                <w:numId w:val="5"/>
              </w:numPr>
              <w:ind w:left="179" w:hanging="179"/>
              <w:contextualSpacing/>
              <w:jc w:val="both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bookmarkStart w:id="0" w:name="_GoBack"/>
            <w:r w:rsidRPr="0092165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bookmarkEnd w:id="0"/>
          <w:p w14:paraId="1F4A10BC" w14:textId="77777777" w:rsidR="00C97921" w:rsidRPr="0092165A" w:rsidRDefault="00C97921" w:rsidP="007D203F">
            <w:pPr>
              <w:ind w:left="462" w:hanging="284"/>
              <w:contextualSpacing/>
              <w:rPr>
                <w:rFonts w:ascii="Arial" w:hAnsi="Arial" w:cs="Arial"/>
                <w:bCs/>
                <w:sz w:val="16"/>
                <w:szCs w:val="16"/>
              </w:rPr>
            </w:pPr>
            <w:r w:rsidRPr="0092165A">
              <w:rPr>
                <w:rFonts w:ascii="Arial" w:hAnsi="Arial" w:cs="Arial"/>
                <w:bCs/>
                <w:sz w:val="16"/>
                <w:szCs w:val="16"/>
              </w:rPr>
              <w:t xml:space="preserve">tablica multimedialna </w:t>
            </w:r>
          </w:p>
          <w:p w14:paraId="7770B850" w14:textId="77777777" w:rsidR="00CD3882" w:rsidRPr="0092165A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92165A" w14:paraId="54E11195" w14:textId="77777777" w:rsidTr="00FF68E0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28E4DE" w14:textId="77777777" w:rsidR="00CD3882" w:rsidRPr="0092165A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2165A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D3882" w:rsidRPr="00DC1DF6" w14:paraId="7E191B52" w14:textId="77777777" w:rsidTr="00DD045A">
        <w:trPr>
          <w:trHeight w:val="2632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7789A" w14:textId="02B157F2" w:rsidR="000D36EB" w:rsidRPr="00DC1DF6" w:rsidRDefault="000D36EB" w:rsidP="00DC1DF6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sz w:val="16"/>
                <w:szCs w:val="16"/>
              </w:rPr>
              <w:lastRenderedPageBreak/>
              <w:t xml:space="preserve">1. Formy zaliczenia: </w:t>
            </w:r>
          </w:p>
          <w:p w14:paraId="244A7959" w14:textId="77777777" w:rsidR="000D36EB" w:rsidRPr="00DC1DF6" w:rsidRDefault="000D36EB" w:rsidP="00EE0908">
            <w:pPr>
              <w:numPr>
                <w:ilvl w:val="0"/>
                <w:numId w:val="14"/>
              </w:numPr>
              <w:spacing w:line="240" w:lineRule="auto"/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581E1729" w14:textId="73936C5B" w:rsidR="000D36EB" w:rsidRPr="00DC1DF6" w:rsidRDefault="000D36EB" w:rsidP="00DC1DF6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155DEDE" w14:textId="77777777" w:rsidR="000D36EB" w:rsidRPr="00DC1DF6" w:rsidRDefault="000D36EB" w:rsidP="000D36EB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7BA4682A" w14:textId="77777777" w:rsidR="00DC1DF6" w:rsidRPr="00DC1DF6" w:rsidRDefault="00DC1DF6" w:rsidP="00DC1DF6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  <w:r w:rsidRPr="00DC1DF6">
              <w:rPr>
                <w:rFonts w:ascii="Arial" w:hAnsi="Arial" w:cs="Calibri"/>
                <w:sz w:val="16"/>
                <w:szCs w:val="16"/>
              </w:rPr>
              <w:t>Wykład:</w:t>
            </w:r>
          </w:p>
          <w:p w14:paraId="5ACD0B70" w14:textId="77777777" w:rsidR="00DC1DF6" w:rsidRPr="00DC1DF6" w:rsidRDefault="00DC1DF6" w:rsidP="00DC1DF6">
            <w:pPr>
              <w:numPr>
                <w:ilvl w:val="0"/>
                <w:numId w:val="12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DC1DF6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073CB383" w14:textId="77777777" w:rsidR="00DC1DF6" w:rsidRPr="00DC1DF6" w:rsidRDefault="00DC1DF6" w:rsidP="00DC1DF6">
            <w:pPr>
              <w:numPr>
                <w:ilvl w:val="1"/>
                <w:numId w:val="12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DC1DF6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3EBF6AAD" w14:textId="77777777" w:rsidR="00DC1DF6" w:rsidRPr="00DC1DF6" w:rsidRDefault="00DC1DF6" w:rsidP="00DC1DF6">
            <w:pPr>
              <w:numPr>
                <w:ilvl w:val="1"/>
                <w:numId w:val="12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DC1DF6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506C50A1" w14:textId="77777777" w:rsidR="00DC1DF6" w:rsidRPr="00DC1DF6" w:rsidRDefault="00DC1DF6" w:rsidP="00DC1DF6">
            <w:pPr>
              <w:pStyle w:val="Akapitzlist"/>
              <w:numPr>
                <w:ilvl w:val="0"/>
                <w:numId w:val="13"/>
              </w:numPr>
              <w:spacing w:line="240" w:lineRule="auto"/>
              <w:ind w:left="175" w:hanging="175"/>
              <w:rPr>
                <w:rFonts w:ascii="Arial" w:hAnsi="Arial"/>
                <w:sz w:val="16"/>
                <w:szCs w:val="16"/>
              </w:rPr>
            </w:pPr>
            <w:r w:rsidRPr="00DC1DF6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7715CD46" w14:textId="77777777" w:rsidR="00DC1DF6" w:rsidRDefault="00DC1DF6" w:rsidP="00DC1DF6">
            <w:pPr>
              <w:rPr>
                <w:rFonts w:ascii="Arial" w:hAnsi="Arial" w:cs="Calibri"/>
                <w:sz w:val="16"/>
                <w:szCs w:val="16"/>
              </w:rPr>
            </w:pPr>
          </w:p>
          <w:p w14:paraId="40FB6779" w14:textId="00A28D5D" w:rsidR="00DC1DF6" w:rsidRPr="00DC1DF6" w:rsidRDefault="00DC1DF6" w:rsidP="00DC1DF6">
            <w:pPr>
              <w:rPr>
                <w:rFonts w:ascii="Arial" w:hAnsi="Arial"/>
                <w:sz w:val="16"/>
                <w:szCs w:val="16"/>
              </w:rPr>
            </w:pPr>
            <w:r w:rsidRPr="00DC1DF6">
              <w:rPr>
                <w:rFonts w:ascii="Arial" w:hAnsi="Arial" w:cs="Calibri"/>
                <w:sz w:val="16"/>
                <w:szCs w:val="16"/>
              </w:rPr>
              <w:t>Warsztaty:</w:t>
            </w:r>
          </w:p>
          <w:p w14:paraId="0693A381" w14:textId="77777777" w:rsidR="00DC1DF6" w:rsidRPr="00DC1DF6" w:rsidRDefault="00DC1DF6" w:rsidP="00DC1DF6">
            <w:pPr>
              <w:numPr>
                <w:ilvl w:val="0"/>
                <w:numId w:val="12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DC1DF6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68F43406" w14:textId="77777777" w:rsidR="00DC1DF6" w:rsidRPr="00DC1DF6" w:rsidRDefault="00DC1DF6" w:rsidP="00DC1DF6">
            <w:pPr>
              <w:numPr>
                <w:ilvl w:val="1"/>
                <w:numId w:val="12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DC1DF6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7B7CB1CD" w14:textId="77777777" w:rsidR="00DC1DF6" w:rsidRPr="00DC1DF6" w:rsidRDefault="00DC1DF6" w:rsidP="00DC1DF6">
            <w:pPr>
              <w:numPr>
                <w:ilvl w:val="1"/>
                <w:numId w:val="12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DC1DF6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0B305D36" w14:textId="57B1E79D" w:rsidR="00DD045A" w:rsidRDefault="00DC1DF6" w:rsidP="00DC1DF6">
            <w:pPr>
              <w:spacing w:line="240" w:lineRule="auto"/>
              <w:rPr>
                <w:rFonts w:ascii="Arial" w:hAnsi="Arial" w:cs="Calibri"/>
                <w:sz w:val="18"/>
                <w:szCs w:val="18"/>
              </w:rPr>
            </w:pPr>
            <w:r w:rsidRPr="00DC1DF6">
              <w:rPr>
                <w:rFonts w:ascii="Arial" w:hAnsi="Arial" w:cs="Calibri"/>
                <w:sz w:val="16"/>
                <w:szCs w:val="16"/>
              </w:rPr>
              <w:t>Obserwacja i ocena postaw studenta</w:t>
            </w:r>
            <w:r w:rsidRPr="00DC1DF6">
              <w:rPr>
                <w:rFonts w:ascii="Arial" w:hAnsi="Arial" w:cs="Calibri"/>
                <w:sz w:val="18"/>
                <w:szCs w:val="18"/>
              </w:rPr>
              <w:t>.</w:t>
            </w:r>
          </w:p>
          <w:p w14:paraId="65A375BC" w14:textId="77777777" w:rsidR="00DC1DF6" w:rsidRPr="00DC1DF6" w:rsidRDefault="00DC1DF6" w:rsidP="00DC1DF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6BBAF36A" w14:textId="5B3AFA56" w:rsidR="00CD3882" w:rsidRPr="00DC1DF6" w:rsidRDefault="000D36EB" w:rsidP="00DC1DF6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DD045A" w:rsidRPr="00DC1DF6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DD045A" w:rsidRPr="00DC1DF6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  <w:r w:rsidR="00CD3882" w:rsidRPr="00DC1DF6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CD3882" w:rsidRPr="00DC1DF6" w14:paraId="635F1FB5" w14:textId="77777777" w:rsidTr="00FF68E0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3A15B2" w14:textId="77777777" w:rsidR="00CD3882" w:rsidRPr="00DC1DF6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CD3882" w:rsidRPr="00DC1DF6" w14:paraId="62383408" w14:textId="77777777" w:rsidTr="00DD045A">
        <w:trPr>
          <w:trHeight w:val="567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05EFC" w14:textId="77777777" w:rsidR="00CD3882" w:rsidRPr="00DC1DF6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8C988" w14:textId="77777777" w:rsidR="00CD3882" w:rsidRPr="00DC1DF6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CD3882" w:rsidRPr="00DC1DF6" w14:paraId="01CDA3C9" w14:textId="77777777" w:rsidTr="00DD045A">
        <w:trPr>
          <w:trHeight w:val="567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0F7A4" w14:textId="77777777" w:rsidR="00CD3882" w:rsidRPr="00DC1DF6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91528" w14:textId="77777777" w:rsidR="00CD3882" w:rsidRPr="00DC1DF6" w:rsidRDefault="00CD3882" w:rsidP="0093172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sz w:val="16"/>
                <w:szCs w:val="16"/>
              </w:rPr>
              <w:t>45/22</w:t>
            </w:r>
          </w:p>
        </w:tc>
      </w:tr>
      <w:tr w:rsidR="00CD3882" w:rsidRPr="00DC1DF6" w14:paraId="1C4FA61E" w14:textId="77777777" w:rsidTr="00DD045A">
        <w:trPr>
          <w:trHeight w:val="283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0FA0F" w14:textId="77777777" w:rsidR="00CD3882" w:rsidRPr="00DC1DF6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5F974" w14:textId="77777777" w:rsidR="00CD3882" w:rsidRPr="00DC1DF6" w:rsidRDefault="00A8143A" w:rsidP="0093172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>15</w:t>
            </w:r>
            <w:r w:rsidR="00CD3882" w:rsidRPr="00DC1DF6">
              <w:rPr>
                <w:rFonts w:ascii="Arial" w:hAnsi="Arial" w:cs="Arial"/>
                <w:sz w:val="16"/>
                <w:szCs w:val="16"/>
              </w:rPr>
              <w:t>/1</w:t>
            </w:r>
            <w:r w:rsidRPr="00DC1DF6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CD3882" w:rsidRPr="00DC1DF6" w14:paraId="6AA75B19" w14:textId="77777777" w:rsidTr="00DD045A">
        <w:trPr>
          <w:trHeight w:val="283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4919C" w14:textId="1CEAC9C5" w:rsidR="00CD3882" w:rsidRPr="00DC1DF6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F60C86" w:rsidRPr="00DC1DF6">
              <w:rPr>
                <w:rFonts w:ascii="Arial" w:hAnsi="Arial" w:cs="Arial"/>
                <w:sz w:val="16"/>
                <w:szCs w:val="16"/>
              </w:rPr>
              <w:t>(**)</w:t>
            </w:r>
            <w:r w:rsidR="00DD045A" w:rsidRPr="00DC1DF6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DC1DF6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2D6CD" w14:textId="77777777" w:rsidR="00CD3882" w:rsidRPr="00DC1DF6" w:rsidRDefault="00A8143A" w:rsidP="0093172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>30</w:t>
            </w:r>
            <w:r w:rsidR="00CD3882" w:rsidRPr="00DC1DF6">
              <w:rPr>
                <w:rFonts w:ascii="Arial" w:hAnsi="Arial" w:cs="Arial"/>
                <w:sz w:val="16"/>
                <w:szCs w:val="16"/>
              </w:rPr>
              <w:t>/1</w:t>
            </w:r>
            <w:r w:rsidRPr="00DC1DF6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DC1DF6" w14:paraId="3CA9D63F" w14:textId="77777777" w:rsidTr="00DD045A">
        <w:trPr>
          <w:trHeight w:val="454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63525" w14:textId="77777777" w:rsidR="00CD3882" w:rsidRPr="00DC1DF6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1B1AC" w14:textId="77777777" w:rsidR="00CD3882" w:rsidRPr="00DC1DF6" w:rsidRDefault="004C5BF0" w:rsidP="00931723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5/28</w:t>
            </w:r>
          </w:p>
        </w:tc>
      </w:tr>
      <w:tr w:rsidR="00CD3882" w:rsidRPr="00DC1DF6" w14:paraId="4E8037C5" w14:textId="77777777" w:rsidTr="00DD045A">
        <w:trPr>
          <w:trHeight w:val="283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D02A8" w14:textId="77777777" w:rsidR="00CD3882" w:rsidRPr="00DC1DF6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BC3B7" w14:textId="77777777" w:rsidR="00CD3882" w:rsidRPr="00DC1DF6" w:rsidRDefault="00931723" w:rsidP="0093172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C1DF6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  <w:r w:rsidR="004C5BF0" w:rsidRPr="00DC1DF6">
              <w:rPr>
                <w:rFonts w:ascii="Arial" w:hAnsi="Arial" w:cs="Arial"/>
                <w:color w:val="000000" w:themeColor="text1"/>
                <w:sz w:val="16"/>
                <w:szCs w:val="16"/>
              </w:rPr>
              <w:t>/10</w:t>
            </w:r>
          </w:p>
        </w:tc>
      </w:tr>
      <w:tr w:rsidR="00CD3882" w:rsidRPr="00DC1DF6" w14:paraId="046675C8" w14:textId="77777777" w:rsidTr="00DD045A">
        <w:trPr>
          <w:trHeight w:val="283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56D0" w14:textId="0BACCDD7" w:rsidR="00CD3882" w:rsidRPr="00DC1DF6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B05FD4" w:rsidRPr="00DC1DF6">
              <w:rPr>
                <w:rFonts w:ascii="Arial" w:hAnsi="Arial" w:cs="Arial"/>
                <w:sz w:val="16"/>
                <w:szCs w:val="16"/>
              </w:rPr>
              <w:t>(**)</w:t>
            </w:r>
            <w:r w:rsidR="00DD045A" w:rsidRPr="00DC1DF6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DC1DF6">
              <w:rPr>
                <w:rFonts w:ascii="Arial" w:hAnsi="Arial" w:cs="Arial"/>
                <w:sz w:val="16"/>
                <w:szCs w:val="16"/>
              </w:rPr>
              <w:t>warsztaty)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71FAA" w14:textId="77777777" w:rsidR="00CD3882" w:rsidRPr="00DC1DF6" w:rsidRDefault="00931723" w:rsidP="0093172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C1DF6">
              <w:rPr>
                <w:rFonts w:ascii="Arial" w:hAnsi="Arial" w:cs="Arial"/>
                <w:color w:val="000000" w:themeColor="text1"/>
                <w:sz w:val="16"/>
                <w:szCs w:val="16"/>
              </w:rPr>
              <w:t>1/</w:t>
            </w:r>
            <w:r w:rsidR="004C5BF0" w:rsidRPr="00DC1DF6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</w:tr>
      <w:tr w:rsidR="00CD3882" w:rsidRPr="00DC1DF6" w14:paraId="395F7BC7" w14:textId="77777777" w:rsidTr="00DD045A">
        <w:trPr>
          <w:trHeight w:val="283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135E5" w14:textId="77777777" w:rsidR="00CD3882" w:rsidRPr="00DC1DF6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D93E5" w14:textId="77777777" w:rsidR="00CD3882" w:rsidRPr="00DC1DF6" w:rsidRDefault="00A8143A" w:rsidP="0093172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C1DF6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CD3882" w:rsidRPr="00DC1DF6" w14:paraId="0830498A" w14:textId="77777777" w:rsidTr="00DD045A">
        <w:trPr>
          <w:trHeight w:val="283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C54FD" w14:textId="6BDBC1DD" w:rsidR="00CD3882" w:rsidRPr="00DC1DF6" w:rsidRDefault="00CD3882" w:rsidP="0093172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DD045A" w:rsidRPr="00DC1DF6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DC1DF6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DE28DB" w:rsidRPr="00DC1DF6">
              <w:rPr>
                <w:rFonts w:ascii="Arial" w:hAnsi="Arial" w:cs="Arial"/>
                <w:sz w:val="16"/>
                <w:szCs w:val="16"/>
              </w:rPr>
              <w:t>(**)</w:t>
            </w:r>
            <w:r w:rsidR="00931723" w:rsidRPr="00DC1DF6">
              <w:rPr>
                <w:rFonts w:ascii="Arial" w:hAnsi="Arial" w:cs="Arial"/>
                <w:sz w:val="16"/>
                <w:szCs w:val="16"/>
              </w:rPr>
              <w:t xml:space="preserve">: wykład, </w:t>
            </w:r>
            <w:r w:rsidRPr="00DC1DF6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543A1" w14:textId="77777777" w:rsidR="00CD3882" w:rsidRPr="00DC1DF6" w:rsidRDefault="00931723" w:rsidP="00931723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C1DF6">
              <w:rPr>
                <w:rFonts w:ascii="Arial" w:hAnsi="Arial" w:cs="Arial"/>
                <w:color w:val="000000" w:themeColor="text1"/>
                <w:sz w:val="16"/>
                <w:szCs w:val="16"/>
              </w:rPr>
              <w:t>3/</w:t>
            </w:r>
            <w:r w:rsidR="004E1C97" w:rsidRPr="00DC1DF6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CD3882" w:rsidRPr="00DC1DF6" w14:paraId="6AD52962" w14:textId="77777777" w:rsidTr="00DD045A">
        <w:trPr>
          <w:trHeight w:val="454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801E7" w14:textId="77777777" w:rsidR="00CD3882" w:rsidRPr="00DC1DF6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DC181" w14:textId="77777777" w:rsidR="00CD3882" w:rsidRPr="00DC1DF6" w:rsidRDefault="004C5BF0" w:rsidP="00931723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50</w:t>
            </w:r>
          </w:p>
        </w:tc>
      </w:tr>
      <w:tr w:rsidR="00CD3882" w:rsidRPr="00DC1DF6" w14:paraId="7E50D93F" w14:textId="77777777" w:rsidTr="00DD045A">
        <w:trPr>
          <w:trHeight w:val="454"/>
        </w:trPr>
        <w:tc>
          <w:tcPr>
            <w:tcW w:w="70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1854C" w14:textId="77777777" w:rsidR="00CD3882" w:rsidRPr="00DC1DF6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36F47" w14:textId="77777777" w:rsidR="00CD3882" w:rsidRPr="00DC1DF6" w:rsidRDefault="00A8143A" w:rsidP="00931723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</w:tr>
      <w:tr w:rsidR="00CD3882" w:rsidRPr="00DC1DF6" w14:paraId="09CF8793" w14:textId="77777777" w:rsidTr="00FF68E0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EAB39A6" w14:textId="77777777" w:rsidR="00CD3882" w:rsidRPr="00DC1DF6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D3882" w:rsidRPr="00DC1DF6" w14:paraId="7BA48166" w14:textId="77777777" w:rsidTr="00FF68E0">
        <w:trPr>
          <w:trHeight w:val="102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0C606" w14:textId="77777777" w:rsidR="00A33598" w:rsidRPr="00DC1DF6" w:rsidRDefault="00CD3882" w:rsidP="00A3359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4209DA27" w14:textId="77777777" w:rsidR="00A33598" w:rsidRPr="00DC1DF6" w:rsidRDefault="00A33598" w:rsidP="00A3359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DF6">
              <w:rPr>
                <w:rFonts w:ascii="Arial" w:hAnsi="Arial" w:cs="Arial"/>
                <w:color w:val="000000"/>
                <w:sz w:val="16"/>
                <w:szCs w:val="16"/>
              </w:rPr>
              <w:t>1.</w:t>
            </w:r>
            <w:r w:rsidR="00C30D0B" w:rsidRPr="00DC1DF6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>Witczak M., Rachunkowość jednostek sektora finansów publicznych, SKwP, Warszawa 2019</w:t>
            </w:r>
          </w:p>
          <w:p w14:paraId="0F02DB52" w14:textId="77777777" w:rsidR="00CD3882" w:rsidRPr="00DC1DF6" w:rsidRDefault="00A33598" w:rsidP="00A3359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 xml:space="preserve">2. Zysnarska A., </w:t>
            </w:r>
            <w:r w:rsidRPr="00DC1DF6">
              <w:rPr>
                <w:rFonts w:ascii="Arial" w:hAnsi="Arial" w:cs="Arial"/>
                <w:i/>
                <w:iCs/>
                <w:color w:val="000000"/>
                <w:spacing w:val="0"/>
                <w:sz w:val="16"/>
                <w:szCs w:val="16"/>
              </w:rPr>
              <w:t>Rachunkowość sektora budżetowego z elementami analizy finansowej</w:t>
            </w:r>
            <w:r w:rsidRPr="00DC1DF6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 xml:space="preserve">, ODDK 2016 </w:t>
            </w:r>
          </w:p>
        </w:tc>
      </w:tr>
      <w:tr w:rsidR="00CD3882" w:rsidRPr="00DC1DF6" w14:paraId="3592949E" w14:textId="77777777" w:rsidTr="00FF68E0">
        <w:trPr>
          <w:trHeight w:val="102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51120" w14:textId="77777777" w:rsidR="00CD3882" w:rsidRPr="00DC1DF6" w:rsidRDefault="00CD3882" w:rsidP="00A3359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DF6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6A6EE831" w14:textId="77777777" w:rsidR="00A33598" w:rsidRPr="00DC1DF6" w:rsidRDefault="00A33598" w:rsidP="00A33598">
            <w:pPr>
              <w:autoSpaceDE w:val="0"/>
              <w:autoSpaceDN w:val="0"/>
              <w:adjustRightInd w:val="0"/>
              <w:spacing w:after="19" w:line="240" w:lineRule="auto"/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</w:pPr>
            <w:r w:rsidRPr="00DC1DF6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 xml:space="preserve">1. Jarosz B. (red.), </w:t>
            </w:r>
            <w:r w:rsidRPr="00DC1DF6">
              <w:rPr>
                <w:rFonts w:ascii="Arial" w:hAnsi="Arial" w:cs="Arial"/>
                <w:i/>
                <w:iCs/>
                <w:color w:val="000000"/>
                <w:spacing w:val="0"/>
                <w:sz w:val="16"/>
                <w:szCs w:val="16"/>
              </w:rPr>
              <w:t>Sprawozdawczość budżetowa 2016</w:t>
            </w:r>
            <w:r w:rsidRPr="00DC1DF6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 xml:space="preserve">, Wiedza i Praktyka, Warszawa 2016 </w:t>
            </w:r>
          </w:p>
          <w:p w14:paraId="7DC97B78" w14:textId="437B8B2B" w:rsidR="00A33598" w:rsidRPr="00DC1DF6" w:rsidRDefault="00A33598" w:rsidP="00E972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F6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 xml:space="preserve">2. Cellary M., M. Kaczurak -Kozak (red.), </w:t>
            </w:r>
            <w:r w:rsidRPr="00DC1DF6">
              <w:rPr>
                <w:rFonts w:ascii="Arial" w:hAnsi="Arial" w:cs="Arial"/>
                <w:i/>
                <w:iCs/>
                <w:color w:val="000000"/>
                <w:spacing w:val="0"/>
                <w:sz w:val="16"/>
                <w:szCs w:val="16"/>
              </w:rPr>
              <w:t>Księgowania w układzie sprawozdawczości finansowej w jednostkach sektora finansów publicznych</w:t>
            </w:r>
            <w:r w:rsidRPr="00DC1DF6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>, C.H.Beck, Warszawa 2014</w:t>
            </w:r>
            <w:r w:rsidR="00E97210" w:rsidRPr="00DC1DF6">
              <w:rPr>
                <w:rFonts w:ascii="Arial" w:hAnsi="Arial" w:cs="Arial"/>
                <w:color w:val="000000"/>
                <w:spacing w:val="0"/>
                <w:sz w:val="16"/>
                <w:szCs w:val="16"/>
              </w:rPr>
              <w:t>.</w:t>
            </w:r>
          </w:p>
        </w:tc>
      </w:tr>
    </w:tbl>
    <w:p w14:paraId="535C4C23" w14:textId="77777777" w:rsidR="00CD3882" w:rsidRPr="00DC1DF6" w:rsidRDefault="00CD3882" w:rsidP="00CD3882">
      <w:pPr>
        <w:rPr>
          <w:rFonts w:ascii="Arial" w:hAnsi="Arial" w:cs="Arial"/>
          <w:sz w:val="16"/>
          <w:szCs w:val="16"/>
        </w:rPr>
      </w:pPr>
    </w:p>
    <w:p w14:paraId="12E4C2D9" w14:textId="77777777" w:rsidR="0011021C" w:rsidRPr="00DC1DF6" w:rsidRDefault="0011021C" w:rsidP="0011021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C1DF6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D13C99C" w14:textId="77777777" w:rsidR="0011021C" w:rsidRPr="00DC1DF6" w:rsidRDefault="0011021C" w:rsidP="0011021C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B2A4A27" w14:textId="77777777" w:rsidR="0011021C" w:rsidRPr="00DC1DF6" w:rsidRDefault="0011021C" w:rsidP="0011021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C1DF6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106B83FA" w14:textId="77777777" w:rsidR="0011021C" w:rsidRPr="00DC1DF6" w:rsidRDefault="0011021C" w:rsidP="0011021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7B2BE14" w14:textId="77777777" w:rsidR="0011021C" w:rsidRPr="00F5761C" w:rsidRDefault="0011021C" w:rsidP="0011021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C1DF6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6F32B7D7" w14:textId="77777777" w:rsidR="0011021C" w:rsidRPr="00F5761C" w:rsidRDefault="0011021C" w:rsidP="0011021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7C3A440" w14:textId="77777777" w:rsidR="0011021C" w:rsidRPr="00162A95" w:rsidRDefault="0011021C" w:rsidP="0011021C">
      <w:pPr>
        <w:rPr>
          <w:rFonts w:ascii="Arial" w:hAnsi="Arial" w:cs="Arial"/>
          <w:kern w:val="20"/>
          <w:sz w:val="18"/>
          <w:szCs w:val="18"/>
        </w:rPr>
      </w:pPr>
    </w:p>
    <w:p w14:paraId="5E9D5EED" w14:textId="77777777" w:rsidR="00CD3882" w:rsidRPr="0092165A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4A1F30E" w14:textId="77777777" w:rsidR="00B938F7" w:rsidRPr="0092165A" w:rsidRDefault="00B938F7">
      <w:pPr>
        <w:rPr>
          <w:rFonts w:ascii="Arial" w:hAnsi="Arial" w:cs="Arial"/>
          <w:sz w:val="16"/>
          <w:szCs w:val="16"/>
        </w:rPr>
      </w:pPr>
    </w:p>
    <w:sectPr w:rsidR="00B938F7" w:rsidRPr="0092165A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48C6"/>
    <w:multiLevelType w:val="hybridMultilevel"/>
    <w:tmpl w:val="4A38DE4C"/>
    <w:lvl w:ilvl="0" w:tplc="0415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FD6E99"/>
    <w:multiLevelType w:val="hybridMultilevel"/>
    <w:tmpl w:val="7CB4A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B3271C"/>
    <w:multiLevelType w:val="hybridMultilevel"/>
    <w:tmpl w:val="43D48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2" w15:restartNumberingAfterBreak="0">
    <w:nsid w:val="5E342903"/>
    <w:multiLevelType w:val="multilevel"/>
    <w:tmpl w:val="2A1E1BCC"/>
    <w:lvl w:ilvl="0">
      <w:start w:val="1"/>
      <w:numFmt w:val="bullet"/>
      <w:lvlText w:val=""/>
      <w:lvlJc w:val="left"/>
      <w:pPr>
        <w:ind w:left="931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7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9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3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5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91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6BED4026"/>
    <w:multiLevelType w:val="multilevel"/>
    <w:tmpl w:val="83D270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4"/>
  </w:num>
  <w:num w:numId="6">
    <w:abstractNumId w:val="11"/>
  </w:num>
  <w:num w:numId="7">
    <w:abstractNumId w:val="3"/>
  </w:num>
  <w:num w:numId="8">
    <w:abstractNumId w:val="0"/>
  </w:num>
  <w:num w:numId="9">
    <w:abstractNumId w:val="7"/>
  </w:num>
  <w:num w:numId="10">
    <w:abstractNumId w:val="8"/>
  </w:num>
  <w:num w:numId="11">
    <w:abstractNumId w:val="2"/>
  </w:num>
  <w:num w:numId="12">
    <w:abstractNumId w:val="1"/>
  </w:num>
  <w:num w:numId="13">
    <w:abstractNumId w:val="12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882"/>
    <w:rsid w:val="00055552"/>
    <w:rsid w:val="00064FF4"/>
    <w:rsid w:val="00083CBF"/>
    <w:rsid w:val="000D36EB"/>
    <w:rsid w:val="000F0D6C"/>
    <w:rsid w:val="0011021C"/>
    <w:rsid w:val="001155FE"/>
    <w:rsid w:val="00193C91"/>
    <w:rsid w:val="002971B6"/>
    <w:rsid w:val="00370F50"/>
    <w:rsid w:val="003D4BAC"/>
    <w:rsid w:val="00407122"/>
    <w:rsid w:val="00460D08"/>
    <w:rsid w:val="00484F37"/>
    <w:rsid w:val="004954C6"/>
    <w:rsid w:val="004C5BF0"/>
    <w:rsid w:val="004E1C97"/>
    <w:rsid w:val="004E7F36"/>
    <w:rsid w:val="006A5DFB"/>
    <w:rsid w:val="00723454"/>
    <w:rsid w:val="0075162E"/>
    <w:rsid w:val="007A5134"/>
    <w:rsid w:val="007D203F"/>
    <w:rsid w:val="008E5226"/>
    <w:rsid w:val="0091756A"/>
    <w:rsid w:val="0092165A"/>
    <w:rsid w:val="00931723"/>
    <w:rsid w:val="0094762C"/>
    <w:rsid w:val="00972EA8"/>
    <w:rsid w:val="009F2A32"/>
    <w:rsid w:val="00A33598"/>
    <w:rsid w:val="00A51C76"/>
    <w:rsid w:val="00A8143A"/>
    <w:rsid w:val="00B0242C"/>
    <w:rsid w:val="00B05FD4"/>
    <w:rsid w:val="00B33F1F"/>
    <w:rsid w:val="00B456AC"/>
    <w:rsid w:val="00B938F7"/>
    <w:rsid w:val="00BF5F37"/>
    <w:rsid w:val="00C30D0B"/>
    <w:rsid w:val="00C97921"/>
    <w:rsid w:val="00CC2C4C"/>
    <w:rsid w:val="00CD3882"/>
    <w:rsid w:val="00CE7782"/>
    <w:rsid w:val="00DC1DF6"/>
    <w:rsid w:val="00DD045A"/>
    <w:rsid w:val="00DE28DB"/>
    <w:rsid w:val="00E10FE1"/>
    <w:rsid w:val="00E97210"/>
    <w:rsid w:val="00EE0908"/>
    <w:rsid w:val="00EE150B"/>
    <w:rsid w:val="00EF08D7"/>
    <w:rsid w:val="00F60C86"/>
    <w:rsid w:val="00FF68E0"/>
    <w:rsid w:val="00FF7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1535C"/>
  <w15:docId w15:val="{BA08DEE8-568D-46B2-B4D7-6165D9CAC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E15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E150B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E150B"/>
    <w:rPr>
      <w:rFonts w:ascii="Times New Roman" w:hAnsi="Times New Roman" w:cs="Times New Roman"/>
      <w:spacing w:val="-2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15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150B"/>
    <w:rPr>
      <w:rFonts w:ascii="Times New Roman" w:hAnsi="Times New Roman" w:cs="Times New Roman"/>
      <w:b/>
      <w:bCs/>
      <w:spacing w:val="-2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721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7210"/>
    <w:rPr>
      <w:rFonts w:ascii="Segoe UI" w:hAnsi="Segoe UI" w:cs="Segoe UI"/>
      <w:spacing w:val="-2"/>
      <w:sz w:val="18"/>
      <w:szCs w:val="18"/>
    </w:rPr>
  </w:style>
  <w:style w:type="paragraph" w:styleId="Poprawka">
    <w:name w:val="Revision"/>
    <w:hidden/>
    <w:uiPriority w:val="99"/>
    <w:semiHidden/>
    <w:rsid w:val="00064FF4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1045</Words>
  <Characters>6273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Wlasciciel</dc:creator>
  <cp:keywords/>
  <dc:description/>
  <cp:lastModifiedBy>Jermakowicz Anna</cp:lastModifiedBy>
  <cp:revision>6</cp:revision>
  <cp:lastPrinted>2020-09-21T23:56:00Z</cp:lastPrinted>
  <dcterms:created xsi:type="dcterms:W3CDTF">2024-11-18T19:37:00Z</dcterms:created>
  <dcterms:modified xsi:type="dcterms:W3CDTF">2024-12-09T08:51:00Z</dcterms:modified>
</cp:coreProperties>
</file>