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356" w:type="dxa"/>
        <w:tblLook w:val="04A0" w:firstRow="1" w:lastRow="0" w:firstColumn="1" w:lastColumn="0" w:noHBand="0" w:noVBand="1"/>
      </w:tblPr>
      <w:tblGrid>
        <w:gridCol w:w="920"/>
        <w:gridCol w:w="442"/>
        <w:gridCol w:w="986"/>
        <w:gridCol w:w="897"/>
        <w:gridCol w:w="1200"/>
        <w:gridCol w:w="1253"/>
        <w:gridCol w:w="1249"/>
        <w:gridCol w:w="25"/>
        <w:gridCol w:w="683"/>
        <w:gridCol w:w="464"/>
        <w:gridCol w:w="80"/>
        <w:gridCol w:w="1157"/>
      </w:tblGrid>
      <w:tr w:rsidR="00CD3882" w:rsidRPr="007E7478" w14:paraId="38FFA035" w14:textId="77777777" w:rsidTr="00365B64">
        <w:trPr>
          <w:trHeight w:val="340"/>
        </w:trPr>
        <w:tc>
          <w:tcPr>
            <w:tcW w:w="935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D5BE31" w14:textId="77777777" w:rsidR="00CD388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E7478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0A27EEC5" w14:textId="2C33D095" w:rsidR="007E7478" w:rsidRPr="007E7478" w:rsidRDefault="007E7478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D3882" w:rsidRPr="007E7478" w14:paraId="608F3528" w14:textId="77777777" w:rsidTr="00365B64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1B1E446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CD3882" w:rsidRPr="007E7478" w14:paraId="2BFF56CA" w14:textId="77777777" w:rsidTr="00365B64">
        <w:trPr>
          <w:trHeight w:val="62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736AA" w14:textId="77777777" w:rsidR="00CD3882" w:rsidRPr="007E7478" w:rsidRDefault="0099271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56F9109E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CD3882" w:rsidRPr="007E7478" w14:paraId="5DCEB6A6" w14:textId="77777777" w:rsidTr="00165988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1519B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4996D" w14:textId="77777777" w:rsidR="00CD3882" w:rsidRPr="007E7478" w:rsidRDefault="006B2F57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FINANSE RACHUNKOWOŚĆ I PODATKI</w:t>
            </w:r>
          </w:p>
        </w:tc>
      </w:tr>
      <w:tr w:rsidR="00CD3882" w:rsidRPr="007E7478" w14:paraId="7E24EC7A" w14:textId="77777777" w:rsidTr="00165988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1E627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75CEE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CD3882" w:rsidRPr="007E7478" w14:paraId="2BE7FAA3" w14:textId="77777777" w:rsidTr="00165988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0F23D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9F9FB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CD3882" w:rsidRPr="007E7478" w14:paraId="12B97331" w14:textId="77777777" w:rsidTr="00165988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6FAC8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FB402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CD3882" w:rsidRPr="007E7478" w14:paraId="248F793F" w14:textId="77777777" w:rsidTr="00165988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4D6B2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D57D5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Rach</w:t>
            </w:r>
            <w:r w:rsidR="0094762C" w:rsidRPr="007E7478">
              <w:rPr>
                <w:rFonts w:ascii="Arial" w:hAnsi="Arial" w:cs="Arial"/>
                <w:b/>
                <w:sz w:val="16"/>
                <w:szCs w:val="16"/>
              </w:rPr>
              <w:t>unkowość finansowa</w:t>
            </w:r>
          </w:p>
        </w:tc>
      </w:tr>
      <w:tr w:rsidR="00CD3882" w:rsidRPr="007E7478" w14:paraId="4BDE806B" w14:textId="77777777" w:rsidTr="00165988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B2AD2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69853" w14:textId="2FCF55F1" w:rsidR="00CD3882" w:rsidRPr="007E7478" w:rsidRDefault="003A27A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KSZTAŁCENIA KIERUNKOWEGO</w:t>
            </w:r>
          </w:p>
        </w:tc>
      </w:tr>
      <w:tr w:rsidR="00CD3882" w:rsidRPr="007E7478" w14:paraId="6E2BA14D" w14:textId="77777777" w:rsidTr="00165988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161AA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C739A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CD3882" w:rsidRPr="007E7478" w14:paraId="1E91DDA4" w14:textId="77777777" w:rsidTr="00165988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7F652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15844" w14:textId="77777777" w:rsidR="00CD3882" w:rsidRPr="003A27A2" w:rsidRDefault="003D2B27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A27A2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4168D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CD3882" w:rsidRPr="007E7478" w14:paraId="057699AC" w14:textId="77777777" w:rsidTr="00165988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09BD1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68675" w14:textId="77777777" w:rsidR="00CD3882" w:rsidRPr="003A27A2" w:rsidRDefault="003D2B27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A27A2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0EEB3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22BB6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3A110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6A246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C5D5E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CD3882" w:rsidRPr="007E7478" w14:paraId="35105C0C" w14:textId="77777777" w:rsidTr="00165988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209A4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8AE39" w14:textId="3E283F9D" w:rsidR="00CD3882" w:rsidRPr="003A27A2" w:rsidRDefault="003258E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08BCA" w14:textId="77777777" w:rsidR="00CD3882" w:rsidRPr="007E7478" w:rsidRDefault="0099271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30/12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F7802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BC455" w14:textId="77777777" w:rsidR="00CD3882" w:rsidRPr="007E7478" w:rsidRDefault="0099271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30/12</w:t>
            </w:r>
          </w:p>
        </w:tc>
        <w:tc>
          <w:tcPr>
            <w:tcW w:w="1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7E863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B134D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D3882" w:rsidRPr="007E7478" w14:paraId="79F1404C" w14:textId="77777777" w:rsidTr="00165988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8017D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DFD09" w14:textId="44B8E16B" w:rsidR="00CD3882" w:rsidRPr="003A27A2" w:rsidRDefault="003A27A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A27A2">
              <w:rPr>
                <w:rFonts w:ascii="Arial" w:hAnsi="Arial" w:cs="Arial"/>
                <w:b/>
                <w:sz w:val="16"/>
                <w:szCs w:val="16"/>
              </w:rPr>
              <w:t>E</w:t>
            </w:r>
          </w:p>
        </w:tc>
      </w:tr>
      <w:tr w:rsidR="00CD3882" w:rsidRPr="007E7478" w14:paraId="2677ADBD" w14:textId="77777777" w:rsidTr="00165988">
        <w:trPr>
          <w:trHeight w:val="411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C9188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1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7D3DE" w14:textId="77777777" w:rsidR="00CD3882" w:rsidRPr="007E7478" w:rsidRDefault="00CD3882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Wiedza i umiejętności z  Podstaw </w:t>
            </w:r>
            <w:r w:rsidR="0094762C" w:rsidRPr="007E7478">
              <w:rPr>
                <w:rFonts w:ascii="Arial" w:hAnsi="Arial" w:cs="Arial"/>
                <w:sz w:val="16"/>
                <w:szCs w:val="16"/>
              </w:rPr>
              <w:t xml:space="preserve">rachunkowości </w:t>
            </w:r>
          </w:p>
        </w:tc>
      </w:tr>
      <w:tr w:rsidR="00CD3882" w:rsidRPr="007E7478" w14:paraId="32BDC5AE" w14:textId="77777777" w:rsidTr="00365B64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850E714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CD3882" w:rsidRPr="007E7478" w14:paraId="298724C7" w14:textId="77777777" w:rsidTr="00365B64">
        <w:trPr>
          <w:trHeight w:val="34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56EC4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CD3882" w:rsidRPr="007E7478" w14:paraId="4E6BE220" w14:textId="77777777" w:rsidTr="00365B64">
        <w:trPr>
          <w:trHeight w:val="79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ABC63" w14:textId="77777777" w:rsidR="003D2B27" w:rsidRPr="007E7478" w:rsidRDefault="003D2B27" w:rsidP="0016598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3A27A2">
              <w:rPr>
                <w:rFonts w:ascii="Arial" w:hAnsi="Arial" w:cs="Arial"/>
                <w:b/>
                <w:sz w:val="16"/>
                <w:szCs w:val="16"/>
              </w:rPr>
              <w:t>Cel 1</w:t>
            </w:r>
            <w:r w:rsidRPr="007E7478">
              <w:rPr>
                <w:rFonts w:ascii="Arial" w:hAnsi="Arial" w:cs="Arial"/>
                <w:sz w:val="16"/>
                <w:szCs w:val="16"/>
              </w:rPr>
              <w:t xml:space="preserve">: Poszerzenie wiedzy i umiejętności nabytych na podstawach rachunkowości w zakresie dokumentowania, dekretowania i ewidencji typowych i nietypowych operacji gospodarczych. </w:t>
            </w:r>
          </w:p>
          <w:p w14:paraId="0B39F07E" w14:textId="5AB233FB" w:rsidR="003D2B27" w:rsidRPr="007E7478" w:rsidRDefault="003D2B27" w:rsidP="0016598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3A27A2">
              <w:rPr>
                <w:rFonts w:ascii="Arial" w:hAnsi="Arial" w:cs="Arial"/>
                <w:b/>
                <w:sz w:val="16"/>
                <w:szCs w:val="16"/>
              </w:rPr>
              <w:t>Cel 2</w:t>
            </w:r>
            <w:r w:rsidR="003D659C">
              <w:rPr>
                <w:rFonts w:ascii="Arial" w:hAnsi="Arial" w:cs="Arial"/>
                <w:sz w:val="16"/>
                <w:szCs w:val="16"/>
              </w:rPr>
              <w:t>:</w:t>
            </w:r>
            <w:r w:rsidRPr="007E7478">
              <w:rPr>
                <w:rFonts w:ascii="Arial" w:hAnsi="Arial" w:cs="Arial"/>
                <w:sz w:val="16"/>
                <w:szCs w:val="16"/>
              </w:rPr>
              <w:t xml:space="preserve"> Nabycie umiejętności śródrocznej i bilansowej wyceny składników majątku i źródeł ich finansowania.</w:t>
            </w:r>
          </w:p>
          <w:p w14:paraId="48CBD309" w14:textId="01811302" w:rsidR="00CD3882" w:rsidRPr="007E7478" w:rsidRDefault="003D2B27" w:rsidP="003D659C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3A27A2">
              <w:rPr>
                <w:rFonts w:ascii="Arial" w:hAnsi="Arial" w:cs="Arial"/>
                <w:b/>
                <w:sz w:val="16"/>
                <w:szCs w:val="16"/>
              </w:rPr>
              <w:t>Cel 3:</w:t>
            </w:r>
            <w:r w:rsidRPr="007E7478">
              <w:rPr>
                <w:rFonts w:ascii="Arial" w:hAnsi="Arial" w:cs="Arial"/>
                <w:sz w:val="16"/>
                <w:szCs w:val="16"/>
              </w:rPr>
              <w:t xml:space="preserve"> Opanowanie metod ustalania wyniku finansowego oraz w podstawowym zakresie wyniku podatkowego i  podatku dochodowego</w:t>
            </w:r>
          </w:p>
        </w:tc>
      </w:tr>
      <w:tr w:rsidR="00CD3882" w:rsidRPr="007E7478" w14:paraId="16A7E3D9" w14:textId="77777777" w:rsidTr="003258EB">
        <w:trPr>
          <w:trHeight w:val="52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6DBBB28" w14:textId="0D8E1551" w:rsidR="00CD3882" w:rsidRPr="007E7478" w:rsidRDefault="00CD3882" w:rsidP="003258E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1F27B3" w:rsidRPr="007E7478" w14:paraId="26769C67" w14:textId="77777777" w:rsidTr="00EE576D">
        <w:trPr>
          <w:trHeight w:val="60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CA80A" w14:textId="352EB24F" w:rsidR="001F27B3" w:rsidRPr="007E7478" w:rsidRDefault="001F27B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67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767EA" w14:textId="77777777" w:rsidR="001F27B3" w:rsidRPr="007E7478" w:rsidRDefault="001F27B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33B19" w14:textId="77777777" w:rsidR="001F27B3" w:rsidRPr="007E7478" w:rsidRDefault="001F27B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7AA4FC79" w14:textId="20C96D15" w:rsidR="001F27B3" w:rsidRPr="007E7478" w:rsidRDefault="001F27B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D3882" w:rsidRPr="007E7478" w14:paraId="4E0447B8" w14:textId="77777777" w:rsidTr="00365B64">
        <w:trPr>
          <w:trHeight w:val="34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AEB5E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1F27B3" w:rsidRPr="007E7478" w14:paraId="03C70967" w14:textId="77777777" w:rsidTr="00EE576D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03E21" w14:textId="77777777" w:rsidR="001F27B3" w:rsidRPr="007E7478" w:rsidRDefault="001F27B3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7E7478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  <w:p w14:paraId="5C9C3B1F" w14:textId="77777777" w:rsidR="001F27B3" w:rsidRPr="007E7478" w:rsidRDefault="001F27B3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67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50ADF" w14:textId="6A6A782C" w:rsidR="001F27B3" w:rsidRPr="007E7478" w:rsidRDefault="001F27B3" w:rsidP="0094762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7E7478">
              <w:rPr>
                <w:rFonts w:ascii="Arial" w:hAnsi="Arial" w:cs="Arial"/>
                <w:sz w:val="16"/>
                <w:szCs w:val="16"/>
              </w:rPr>
              <w:t>osiada wiedzę z zakresu identyfikacji, pomiaru, wyceny oraz ewidencji operacji gospodarczych oraz prawa bilansowego.</w:t>
            </w:r>
          </w:p>
          <w:p w14:paraId="20CEFB75" w14:textId="77777777" w:rsidR="001F27B3" w:rsidRPr="007E7478" w:rsidRDefault="001F27B3" w:rsidP="0094762C">
            <w:pPr>
              <w:pStyle w:val="Akapitzlist"/>
              <w:spacing w:line="240" w:lineRule="auto"/>
              <w:ind w:left="325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F0B28" w14:textId="77777777" w:rsidR="001F27B3" w:rsidRPr="007E7478" w:rsidRDefault="001F27B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K1F_W05</w:t>
            </w:r>
          </w:p>
          <w:p w14:paraId="4D063FB6" w14:textId="11911D02" w:rsidR="001F27B3" w:rsidRPr="007E7478" w:rsidRDefault="001F27B3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D3882" w:rsidRPr="007E7478" w14:paraId="43B752D6" w14:textId="77777777" w:rsidTr="00365B64">
        <w:trPr>
          <w:trHeight w:val="34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0778F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000827" w:rsidRPr="007E7478" w14:paraId="4AA6E719" w14:textId="77777777" w:rsidTr="00EE576D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2BF77" w14:textId="77777777" w:rsidR="00000827" w:rsidRPr="007E7478" w:rsidRDefault="00000827" w:rsidP="000008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    U01</w:t>
            </w:r>
          </w:p>
          <w:p w14:paraId="2A3D4972" w14:textId="77777777" w:rsidR="00000827" w:rsidRPr="007E7478" w:rsidRDefault="00000827" w:rsidP="0094762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B210A" w14:textId="77777777" w:rsidR="00EE576D" w:rsidRDefault="00EE576D" w:rsidP="000008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307D9A4C" w14:textId="2E6E901B" w:rsidR="00000827" w:rsidRPr="007E7478" w:rsidRDefault="00000827" w:rsidP="000008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Umie analizować zdarzenia gospodarcze oraz ewidencjonować je zgodnie z przyjętymi zasadami. Potrafi zidentyfikować majątek podmiotu gospodarczego w ujęciu rzeczowym i finansowym.</w:t>
            </w:r>
          </w:p>
          <w:p w14:paraId="0C375B75" w14:textId="77777777" w:rsidR="00000827" w:rsidRPr="007E7478" w:rsidRDefault="00000827" w:rsidP="0094762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8E13A" w14:textId="77777777" w:rsidR="00000827" w:rsidRPr="007E7478" w:rsidRDefault="00000827" w:rsidP="0000082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K1F_U07</w:t>
            </w:r>
          </w:p>
          <w:p w14:paraId="42BC3E18" w14:textId="77777777" w:rsidR="00000827" w:rsidRPr="007E7478" w:rsidRDefault="0000082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F27B3" w:rsidRPr="007E7478" w14:paraId="46AE8F85" w14:textId="77777777" w:rsidTr="00EE576D">
        <w:trPr>
          <w:trHeight w:val="777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787C7" w14:textId="419EF974" w:rsidR="001F27B3" w:rsidRPr="007E7478" w:rsidRDefault="001F27B3" w:rsidP="000008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1D60DB53" w14:textId="77777777" w:rsidR="001F27B3" w:rsidRPr="007E7478" w:rsidRDefault="001F27B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U02</w:t>
            </w:r>
          </w:p>
          <w:p w14:paraId="27CAC6B6" w14:textId="77777777" w:rsidR="001F27B3" w:rsidRPr="007E7478" w:rsidRDefault="001F27B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184FC" w14:textId="77777777" w:rsidR="001F27B3" w:rsidRPr="007E7478" w:rsidRDefault="001F27B3" w:rsidP="0094762C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27837A47" w14:textId="79F6D03A" w:rsidR="001F27B3" w:rsidRDefault="001F27B3" w:rsidP="0094762C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Umie ustalić w podziale na segmenty działalności podmiotu gospodarczego koszty i przychody oraz wynik finansowy oraz dochód do opodatkowania. Potrafi zbudować i przeanalizować podstawowe elementy sprawozdania finansowego</w:t>
            </w:r>
            <w:r w:rsidR="00EE576D">
              <w:rPr>
                <w:rFonts w:ascii="Arial" w:hAnsi="Arial" w:cs="Arial"/>
                <w:sz w:val="16"/>
                <w:szCs w:val="16"/>
              </w:rPr>
              <w:t>.</w:t>
            </w:r>
            <w:bookmarkStart w:id="0" w:name="_GoBack"/>
            <w:bookmarkEnd w:id="0"/>
          </w:p>
          <w:p w14:paraId="33477716" w14:textId="744F768A" w:rsidR="00EE576D" w:rsidRPr="007E7478" w:rsidRDefault="00EE576D" w:rsidP="0094762C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385CA" w14:textId="77777777" w:rsidR="001F27B3" w:rsidRPr="007E7478" w:rsidRDefault="001F27B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3D73ACEA" w14:textId="77777777" w:rsidR="001F27B3" w:rsidRPr="007E7478" w:rsidRDefault="001F27B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K1F_U07</w:t>
            </w:r>
          </w:p>
          <w:p w14:paraId="7EEC34B2" w14:textId="6ECCEE8D" w:rsidR="001F27B3" w:rsidRPr="007E7478" w:rsidRDefault="001F27B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CD3882" w:rsidRPr="007E7478" w14:paraId="60899F04" w14:textId="77777777" w:rsidTr="00365B64">
        <w:trPr>
          <w:trHeight w:val="34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4A8B9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1F27B3" w:rsidRPr="007E7478" w14:paraId="35F40907" w14:textId="77777777" w:rsidTr="00EE576D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6462E" w14:textId="77777777" w:rsidR="001F27B3" w:rsidRPr="007E7478" w:rsidRDefault="001F27B3" w:rsidP="0016598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7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F117F" w14:textId="77777777" w:rsidR="001F27B3" w:rsidRPr="007E7478" w:rsidRDefault="001F27B3" w:rsidP="00165988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7E7478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16DA8" w14:textId="77777777" w:rsidR="001F27B3" w:rsidRPr="007E7478" w:rsidRDefault="001F27B3" w:rsidP="0016598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-</w:t>
            </w:r>
          </w:p>
          <w:p w14:paraId="34DA4E21" w14:textId="46E878A1" w:rsidR="001F27B3" w:rsidRPr="007E7478" w:rsidRDefault="001F27B3" w:rsidP="00165988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D3882" w:rsidRPr="007E7478" w14:paraId="3B9DB685" w14:textId="77777777" w:rsidTr="00365B64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E0B1E7E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CD3882" w:rsidRPr="007E7478" w14:paraId="58CF8161" w14:textId="77777777" w:rsidTr="00365B64">
        <w:trPr>
          <w:trHeight w:val="567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FD1C7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CD3882" w:rsidRPr="007E7478" w14:paraId="320EC33B" w14:textId="77777777" w:rsidTr="00365B64">
        <w:trPr>
          <w:trHeight w:val="34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34805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lastRenderedPageBreak/>
              <w:br w:type="page"/>
            </w:r>
            <w:r w:rsidRPr="007E7478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CD3882" w:rsidRPr="007E7478" w14:paraId="205CEE5B" w14:textId="77777777" w:rsidTr="00165988">
        <w:trPr>
          <w:trHeight w:val="3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478FC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2517C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D84B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42826B58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CD3882" w:rsidRPr="007E7478" w14:paraId="479E9776" w14:textId="77777777" w:rsidTr="00165988">
        <w:trPr>
          <w:trHeight w:val="4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0D54D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3C64F" w14:textId="77777777" w:rsidR="00B0242C" w:rsidRPr="007E7478" w:rsidRDefault="00B0242C" w:rsidP="003D2B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Klasyfikacja, dokumentacja i ewidencja stanu i ruchu aktywów trwałych, metody amortyzacji;</w:t>
            </w:r>
          </w:p>
          <w:p w14:paraId="188BAEA7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7EA26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7E7478" w14:paraId="52A75F5F" w14:textId="77777777" w:rsidTr="00165988">
        <w:trPr>
          <w:trHeight w:val="30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553AC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7C419" w14:textId="77777777" w:rsidR="00B0242C" w:rsidRPr="007E7478" w:rsidRDefault="00B0242C" w:rsidP="003D2B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Klasyfikacja, zasady wyceny i ewidencji rzeczowych składników majątku obrotowego; </w:t>
            </w:r>
          </w:p>
          <w:p w14:paraId="45FAF263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18AD1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3/1</w:t>
            </w:r>
          </w:p>
        </w:tc>
      </w:tr>
      <w:tr w:rsidR="00CD3882" w:rsidRPr="007E7478" w14:paraId="54724E9F" w14:textId="77777777" w:rsidTr="00165988">
        <w:trPr>
          <w:trHeight w:val="19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2AB7B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98412" w14:textId="77777777" w:rsidR="00B0242C" w:rsidRPr="007E7478" w:rsidRDefault="00B0242C" w:rsidP="003D2B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Inwestycje długoterminowe i krótkoterminowe wycena i ewidencja; </w:t>
            </w:r>
          </w:p>
          <w:p w14:paraId="77CC8013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A5B6D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3/1</w:t>
            </w:r>
          </w:p>
        </w:tc>
      </w:tr>
      <w:tr w:rsidR="00CD3882" w:rsidRPr="007E7478" w14:paraId="29BA600B" w14:textId="77777777" w:rsidTr="00165988">
        <w:trPr>
          <w:trHeight w:val="42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F0480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C7B11" w14:textId="77777777" w:rsidR="00CD3882" w:rsidRPr="007E7478" w:rsidRDefault="00B0242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Wycena i ewidencja rozrachunków oraz środków pieniężnych;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A097A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3/1</w:t>
            </w:r>
          </w:p>
        </w:tc>
      </w:tr>
      <w:tr w:rsidR="00CD3882" w:rsidRPr="007E7478" w14:paraId="682791A1" w14:textId="77777777" w:rsidTr="00165988">
        <w:trPr>
          <w:trHeight w:val="31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34DDA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E8575" w14:textId="77777777" w:rsidR="00B0242C" w:rsidRPr="007E7478" w:rsidRDefault="00B0242C" w:rsidP="003D2B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Rezerwy na zobowiązania; </w:t>
            </w:r>
          </w:p>
          <w:p w14:paraId="00E2844B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9D9DC" w14:textId="77777777" w:rsidR="00CD3882" w:rsidRPr="007E7478" w:rsidRDefault="003D2B2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2</w:t>
            </w:r>
            <w:r w:rsidR="00CD3882" w:rsidRPr="007E7478">
              <w:rPr>
                <w:rFonts w:ascii="Arial" w:hAnsi="Arial" w:cs="Arial"/>
                <w:sz w:val="16"/>
                <w:szCs w:val="16"/>
              </w:rPr>
              <w:t>/1</w:t>
            </w:r>
          </w:p>
        </w:tc>
      </w:tr>
      <w:tr w:rsidR="00CD3882" w:rsidRPr="007E7478" w14:paraId="3B37D2F5" w14:textId="77777777" w:rsidTr="00165988">
        <w:trPr>
          <w:trHeight w:val="3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AC87B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A09ED" w14:textId="77777777" w:rsidR="00CD3882" w:rsidRPr="007E7478" w:rsidRDefault="00B0242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Kapitały własne źródła, klasyfikacja i ujęcie bilansowe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B8A82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49D8D05" w14:textId="77777777" w:rsidR="00CD3882" w:rsidRPr="007E7478" w:rsidRDefault="003D2B2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2</w:t>
            </w:r>
            <w:r w:rsidR="00CD3882" w:rsidRPr="007E7478">
              <w:rPr>
                <w:rFonts w:ascii="Arial" w:hAnsi="Arial" w:cs="Arial"/>
                <w:sz w:val="16"/>
                <w:szCs w:val="16"/>
              </w:rPr>
              <w:t>/1</w:t>
            </w:r>
          </w:p>
        </w:tc>
      </w:tr>
      <w:tr w:rsidR="00CD3882" w:rsidRPr="007E7478" w14:paraId="0D0A1B6C" w14:textId="77777777" w:rsidTr="00165988">
        <w:trPr>
          <w:trHeight w:val="27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4C82F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0A258" w14:textId="77777777" w:rsidR="00B0242C" w:rsidRPr="007E7478" w:rsidRDefault="00B0242C" w:rsidP="003D2B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Ewidencyjne ujęcie kosztów i przychodów</w:t>
            </w:r>
            <w:r w:rsidR="003D2B27" w:rsidRPr="007E7478">
              <w:rPr>
                <w:rFonts w:ascii="Arial" w:hAnsi="Arial" w:cs="Arial"/>
                <w:sz w:val="16"/>
                <w:szCs w:val="16"/>
              </w:rPr>
              <w:t>,</w:t>
            </w:r>
          </w:p>
          <w:p w14:paraId="2880D9B2" w14:textId="77777777" w:rsidR="00B0242C" w:rsidRPr="007E7478" w:rsidRDefault="00B0242C" w:rsidP="003D2B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Problemy współmierności czasowej i przedmiotowej;</w:t>
            </w:r>
          </w:p>
          <w:p w14:paraId="722C3F54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6662A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4/</w:t>
            </w:r>
            <w:r w:rsidR="003D2B27" w:rsidRPr="007E7478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CD3882" w:rsidRPr="007E7478" w14:paraId="231708B7" w14:textId="77777777" w:rsidTr="00165988">
        <w:trPr>
          <w:trHeight w:val="28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AC09F" w14:textId="77777777" w:rsidR="00CD3882" w:rsidRPr="007E7478" w:rsidRDefault="00E10F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C6B0E" w14:textId="77777777" w:rsidR="00B0242C" w:rsidRPr="007E7478" w:rsidRDefault="00B0242C" w:rsidP="003D2B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Segmentacja wyniku finansowego. </w:t>
            </w:r>
          </w:p>
          <w:p w14:paraId="46B3C304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D3C81" w14:textId="77777777" w:rsidR="00CD3882" w:rsidRPr="007E7478" w:rsidRDefault="003D2B2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3</w:t>
            </w:r>
            <w:r w:rsidR="00CD3882" w:rsidRPr="007E7478">
              <w:rPr>
                <w:rFonts w:ascii="Arial" w:hAnsi="Arial" w:cs="Arial"/>
                <w:sz w:val="16"/>
                <w:szCs w:val="16"/>
              </w:rPr>
              <w:t>/1</w:t>
            </w:r>
          </w:p>
        </w:tc>
      </w:tr>
      <w:tr w:rsidR="00CD3882" w:rsidRPr="007E7478" w14:paraId="440DABC2" w14:textId="77777777" w:rsidTr="00165988">
        <w:trPr>
          <w:trHeight w:val="29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62507" w14:textId="77777777" w:rsidR="00CD3882" w:rsidRPr="007E7478" w:rsidRDefault="00E10F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W8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7617F" w14:textId="77777777" w:rsidR="00B0242C" w:rsidRPr="007E7478" w:rsidRDefault="00B0242C" w:rsidP="003D2B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Ewidencyjne ustalanie wyniku finansowego metodą porównawczą i kalkulacyjną; </w:t>
            </w:r>
          </w:p>
          <w:p w14:paraId="51242AD0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B5A21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4/1</w:t>
            </w:r>
          </w:p>
        </w:tc>
      </w:tr>
      <w:tr w:rsidR="00CD3882" w:rsidRPr="007E7478" w14:paraId="7D3757EA" w14:textId="77777777" w:rsidTr="00165988">
        <w:trPr>
          <w:trHeight w:val="245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31069" w14:textId="77777777" w:rsidR="00CD3882" w:rsidRPr="007E7478" w:rsidRDefault="00E10F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W9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96B4E" w14:textId="77777777" w:rsidR="00B0242C" w:rsidRPr="007E7478" w:rsidRDefault="00B0242C" w:rsidP="003D2B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Podatek dochodowy bieżący i odroczony; </w:t>
            </w:r>
          </w:p>
          <w:p w14:paraId="40365D09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C09F9" w14:textId="77777777" w:rsidR="00CD3882" w:rsidRPr="007E7478" w:rsidRDefault="003D2B2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2</w:t>
            </w:r>
            <w:r w:rsidR="00CD3882" w:rsidRPr="007E7478">
              <w:rPr>
                <w:rFonts w:ascii="Arial" w:hAnsi="Arial" w:cs="Arial"/>
                <w:sz w:val="16"/>
                <w:szCs w:val="16"/>
              </w:rPr>
              <w:t>/1</w:t>
            </w:r>
          </w:p>
        </w:tc>
      </w:tr>
      <w:tr w:rsidR="00CD3882" w:rsidRPr="007E7478" w14:paraId="305882C8" w14:textId="77777777" w:rsidTr="00165988">
        <w:trPr>
          <w:trHeight w:val="225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4B0A2" w14:textId="77777777" w:rsidR="00CD3882" w:rsidRPr="007E7478" w:rsidRDefault="00E10FE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W10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90933" w14:textId="77777777" w:rsidR="00B0242C" w:rsidRPr="007E7478" w:rsidRDefault="00B0242C" w:rsidP="003D2B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Konstrukcja i interpretacja sprawozdań finansowych; </w:t>
            </w:r>
          </w:p>
          <w:p w14:paraId="5F92B4E7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2F7C8" w14:textId="77777777" w:rsidR="00CD3882" w:rsidRPr="007E7478" w:rsidRDefault="003D2B2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2</w:t>
            </w:r>
            <w:r w:rsidR="00CD3882" w:rsidRPr="007E7478">
              <w:rPr>
                <w:rFonts w:ascii="Arial" w:hAnsi="Arial" w:cs="Arial"/>
                <w:sz w:val="16"/>
                <w:szCs w:val="16"/>
              </w:rPr>
              <w:t>/</w:t>
            </w:r>
            <w:r w:rsidRPr="007E7478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CD3882" w:rsidRPr="007E7478" w14:paraId="1F3E423A" w14:textId="77777777" w:rsidTr="00365B64">
        <w:trPr>
          <w:trHeight w:val="34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E054D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Warsztaty</w:t>
            </w:r>
          </w:p>
        </w:tc>
      </w:tr>
      <w:tr w:rsidR="00CD3882" w:rsidRPr="007E7478" w14:paraId="4D9C61D2" w14:textId="77777777" w:rsidTr="00165988">
        <w:trPr>
          <w:trHeight w:val="3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F6A16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59E9D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2D7F6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4DD3B38F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CD3882" w:rsidRPr="007E7478" w14:paraId="2DAFA040" w14:textId="77777777" w:rsidTr="00165988">
        <w:trPr>
          <w:trHeight w:val="35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18C36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wt1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C9BB4" w14:textId="77777777" w:rsidR="00B0242C" w:rsidRPr="007E7478" w:rsidRDefault="00B0242C" w:rsidP="003D2B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Klasyfikacja, dokumentacja i ewidencja stanu i ruchu aktywów trwałych, metody amortyzacji; </w:t>
            </w:r>
          </w:p>
          <w:p w14:paraId="25FE290D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99757" w14:textId="77777777" w:rsidR="00CD3882" w:rsidRPr="007E7478" w:rsidRDefault="003D2B2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2</w:t>
            </w:r>
            <w:r w:rsidR="00CD3882" w:rsidRPr="007E7478">
              <w:rPr>
                <w:rFonts w:ascii="Arial" w:hAnsi="Arial" w:cs="Arial"/>
                <w:sz w:val="16"/>
                <w:szCs w:val="16"/>
              </w:rPr>
              <w:t>/1</w:t>
            </w:r>
          </w:p>
        </w:tc>
      </w:tr>
      <w:tr w:rsidR="00CD3882" w:rsidRPr="007E7478" w14:paraId="236BA940" w14:textId="77777777" w:rsidTr="00165988">
        <w:trPr>
          <w:trHeight w:val="28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38134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wt2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08C72" w14:textId="77777777" w:rsidR="00B0242C" w:rsidRPr="007E7478" w:rsidRDefault="00B0242C" w:rsidP="003D2B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Klasyfikacja, zasady wyceny i ewidencji rzeczowych składników majątku obrotowego;</w:t>
            </w:r>
          </w:p>
          <w:p w14:paraId="2638C21D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B9E10" w14:textId="77777777" w:rsidR="00CD3882" w:rsidRPr="007E7478" w:rsidRDefault="003D2B2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4</w:t>
            </w:r>
            <w:r w:rsidR="00CD3882" w:rsidRPr="007E7478">
              <w:rPr>
                <w:rFonts w:ascii="Arial" w:hAnsi="Arial" w:cs="Arial"/>
                <w:sz w:val="16"/>
                <w:szCs w:val="16"/>
              </w:rPr>
              <w:t>/1</w:t>
            </w:r>
          </w:p>
        </w:tc>
      </w:tr>
      <w:tr w:rsidR="00CD3882" w:rsidRPr="007E7478" w14:paraId="4967FE9F" w14:textId="77777777" w:rsidTr="00165988">
        <w:trPr>
          <w:trHeight w:val="28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8C321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wt3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2C2C0" w14:textId="77777777" w:rsidR="00CD3882" w:rsidRPr="007E7478" w:rsidRDefault="00B0242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Inwestycje długoterminowe i krótkoterminowe wycena i ewidencja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5F9AC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7E7478" w14:paraId="72E01E8C" w14:textId="77777777" w:rsidTr="00165988">
        <w:trPr>
          <w:trHeight w:val="42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FEA03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wt4</w:t>
            </w:r>
          </w:p>
          <w:p w14:paraId="52E13D2C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490C9" w14:textId="77777777" w:rsidR="00B0242C" w:rsidRPr="007E7478" w:rsidRDefault="00B0242C" w:rsidP="003D2B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Wycena i ewidencja rozrachunków oraz środków pieniężnych; </w:t>
            </w:r>
          </w:p>
          <w:p w14:paraId="326333A8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17632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7E7478" w14:paraId="4B59E3E9" w14:textId="77777777" w:rsidTr="00165988">
        <w:trPr>
          <w:trHeight w:val="39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0DE84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wt5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538F6" w14:textId="77777777" w:rsidR="00CD3882" w:rsidRPr="007E7478" w:rsidRDefault="00B0242C" w:rsidP="00B0242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Rezerwy na zobowiązania;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6E206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7E7478" w14:paraId="64C6F748" w14:textId="77777777" w:rsidTr="00165988">
        <w:trPr>
          <w:trHeight w:val="33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9326B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wt6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0055D" w14:textId="77777777" w:rsidR="00B0242C" w:rsidRPr="007E7478" w:rsidRDefault="00B0242C" w:rsidP="003D2B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Kapitały własne źródła, klasyfikacja i ujęcie bilansowe; </w:t>
            </w:r>
          </w:p>
          <w:p w14:paraId="22BAC077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65C7C" w14:textId="77777777" w:rsidR="00CD3882" w:rsidRPr="007E7478" w:rsidRDefault="003D2B27" w:rsidP="0016598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2</w:t>
            </w:r>
            <w:r w:rsidR="00CD3882" w:rsidRPr="007E7478">
              <w:rPr>
                <w:rFonts w:ascii="Arial" w:hAnsi="Arial" w:cs="Arial"/>
                <w:sz w:val="16"/>
                <w:szCs w:val="16"/>
              </w:rPr>
              <w:t>/1</w:t>
            </w:r>
          </w:p>
        </w:tc>
      </w:tr>
      <w:tr w:rsidR="00CD3882" w:rsidRPr="007E7478" w14:paraId="798AD8C3" w14:textId="77777777" w:rsidTr="00165988">
        <w:trPr>
          <w:trHeight w:val="28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97746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wt7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18468" w14:textId="77777777" w:rsidR="00B0242C" w:rsidRPr="007E7478" w:rsidRDefault="00B0242C" w:rsidP="003D2B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Ewidencyjne ujęcie kosztów i przychodów; Problemy współmierności czasowej i przedmiotowej;</w:t>
            </w:r>
          </w:p>
          <w:p w14:paraId="74B16AA9" w14:textId="77777777" w:rsidR="00B0242C" w:rsidRPr="007E7478" w:rsidRDefault="00B0242C" w:rsidP="003D2B27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5555D047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4096F" w14:textId="77777777" w:rsidR="00CD3882" w:rsidRPr="007E7478" w:rsidRDefault="00B37BF1" w:rsidP="0016598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8</w:t>
            </w:r>
            <w:r w:rsidR="00CD3882" w:rsidRPr="007E7478">
              <w:rPr>
                <w:rFonts w:ascii="Arial" w:hAnsi="Arial" w:cs="Arial"/>
                <w:sz w:val="16"/>
                <w:szCs w:val="16"/>
              </w:rPr>
              <w:t>/</w:t>
            </w:r>
            <w:r w:rsidR="003D2B27" w:rsidRPr="007E7478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CD3882" w:rsidRPr="007E7478" w14:paraId="5658449E" w14:textId="77777777" w:rsidTr="00165988">
        <w:trPr>
          <w:trHeight w:val="23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EAAB131" w14:textId="77777777" w:rsidR="00CD3882" w:rsidRPr="007E7478" w:rsidRDefault="00CD3882">
            <w:pPr>
              <w:spacing w:line="240" w:lineRule="auto"/>
              <w:ind w:left="108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br w:type="page"/>
              <w:t xml:space="preserve">         wt8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55C847C" w14:textId="77777777" w:rsidR="00B0242C" w:rsidRPr="007E7478" w:rsidRDefault="00B0242C" w:rsidP="0016598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Segmentacja wyniku finansowego. </w:t>
            </w:r>
            <w:r w:rsidR="00E10FE1" w:rsidRPr="007E7478">
              <w:rPr>
                <w:rFonts w:ascii="Arial" w:hAnsi="Arial" w:cs="Arial"/>
                <w:sz w:val="16"/>
                <w:szCs w:val="16"/>
              </w:rPr>
              <w:t>Ewidencyjne ustalanie wyniku finansowego metodą porównawczą i kalkulacyjną</w:t>
            </w:r>
          </w:p>
          <w:p w14:paraId="59536129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EC3531C" w14:textId="77777777" w:rsidR="00CD3882" w:rsidRPr="007E7478" w:rsidRDefault="003D2B27" w:rsidP="0016598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3</w:t>
            </w:r>
            <w:r w:rsidR="00CD3882" w:rsidRPr="007E7478">
              <w:rPr>
                <w:rFonts w:ascii="Arial" w:hAnsi="Arial" w:cs="Arial"/>
                <w:sz w:val="16"/>
                <w:szCs w:val="16"/>
              </w:rPr>
              <w:t>/</w:t>
            </w:r>
            <w:r w:rsidRPr="007E7478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CD3882" w:rsidRPr="007E7478" w14:paraId="04A47C8A" w14:textId="77777777" w:rsidTr="00165988">
        <w:trPr>
          <w:trHeight w:val="214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34D4D86" w14:textId="77777777" w:rsidR="00CD3882" w:rsidRPr="007E7478" w:rsidRDefault="00CD3882">
            <w:pPr>
              <w:spacing w:line="240" w:lineRule="auto"/>
              <w:ind w:left="10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wt9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7A3C547" w14:textId="77777777" w:rsidR="00E10FE1" w:rsidRPr="007E7478" w:rsidRDefault="00E10FE1" w:rsidP="0016598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Podatek dochodowy bieżący i odroczony; </w:t>
            </w:r>
          </w:p>
          <w:p w14:paraId="00D40618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0FA7D44" w14:textId="77777777" w:rsidR="00CD3882" w:rsidRPr="007E7478" w:rsidRDefault="003D2B27" w:rsidP="0016598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2</w:t>
            </w:r>
            <w:r w:rsidR="00CD3882" w:rsidRPr="007E7478">
              <w:rPr>
                <w:rFonts w:ascii="Arial" w:hAnsi="Arial" w:cs="Arial"/>
                <w:sz w:val="16"/>
                <w:szCs w:val="16"/>
              </w:rPr>
              <w:t>/</w:t>
            </w:r>
            <w:r w:rsidRPr="007E7478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CD3882" w:rsidRPr="007E7478" w14:paraId="67F4737B" w14:textId="77777777" w:rsidTr="00165988">
        <w:trPr>
          <w:trHeight w:val="194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54A691D" w14:textId="77777777" w:rsidR="00CD3882" w:rsidRPr="007E7478" w:rsidRDefault="00CD3882">
            <w:pPr>
              <w:spacing w:line="240" w:lineRule="auto"/>
              <w:ind w:left="10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wt10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2AF531B" w14:textId="77777777" w:rsidR="00CD3882" w:rsidRPr="007E7478" w:rsidRDefault="00E10FE1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Konstrukcja i interpretacja sprawozdań finansowych;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B13F6EC" w14:textId="77777777" w:rsidR="00CD3882" w:rsidRPr="007E7478" w:rsidRDefault="00CD3882" w:rsidP="0016598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CD3882" w:rsidRPr="007E7478" w14:paraId="57B5F611" w14:textId="77777777" w:rsidTr="00165988">
        <w:trPr>
          <w:trHeight w:val="212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7FF2BEC" w14:textId="77777777" w:rsidR="00CD3882" w:rsidRPr="007E7478" w:rsidRDefault="00836368" w:rsidP="00165988">
            <w:pPr>
              <w:spacing w:line="240" w:lineRule="auto"/>
              <w:ind w:left="108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w</w:t>
            </w:r>
            <w:r w:rsidR="00B37BF1" w:rsidRPr="007E7478">
              <w:rPr>
                <w:rFonts w:ascii="Arial" w:hAnsi="Arial" w:cs="Arial"/>
                <w:sz w:val="16"/>
                <w:szCs w:val="16"/>
              </w:rPr>
              <w:t>t11</w:t>
            </w:r>
          </w:p>
        </w:tc>
        <w:tc>
          <w:tcPr>
            <w:tcW w:w="6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344C857" w14:textId="77777777" w:rsidR="00CD3882" w:rsidRPr="007E7478" w:rsidRDefault="00B37BF1">
            <w:pPr>
              <w:spacing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7E7478">
              <w:rPr>
                <w:rFonts w:ascii="Arial" w:hAnsi="Arial" w:cs="Arial"/>
                <w:bCs/>
                <w:sz w:val="16"/>
                <w:szCs w:val="16"/>
              </w:rPr>
              <w:t>Zaliczenie warsztatów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0C66FA6" w14:textId="77777777" w:rsidR="00CD3882" w:rsidRPr="007E7478" w:rsidRDefault="00B37BF1" w:rsidP="0016598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CD3882" w:rsidRPr="007E7478" w14:paraId="79CF086D" w14:textId="77777777" w:rsidTr="00365B64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AADD4F1" w14:textId="77777777" w:rsidR="00CD3882" w:rsidRPr="007E7478" w:rsidRDefault="00CD3882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CD3882" w:rsidRPr="007E7478" w14:paraId="23E79E2F" w14:textId="77777777" w:rsidTr="00365B64">
        <w:trPr>
          <w:trHeight w:val="1191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32693" w14:textId="77777777" w:rsidR="00C97921" w:rsidRPr="007E7478" w:rsidRDefault="00C97921">
            <w:pPr>
              <w:spacing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406B9B50" w14:textId="77777777" w:rsidR="00C97921" w:rsidRPr="007E7478" w:rsidRDefault="00C97921" w:rsidP="00165988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7E7478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14:paraId="7B321198" w14:textId="77777777" w:rsidR="00C97921" w:rsidRPr="007E7478" w:rsidRDefault="00C97921" w:rsidP="00165988">
            <w:pPr>
              <w:tabs>
                <w:tab w:val="left" w:pos="660"/>
              </w:tabs>
              <w:spacing w:line="276" w:lineRule="auto"/>
              <w:ind w:left="741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Wykład multimedialny </w:t>
            </w:r>
          </w:p>
          <w:p w14:paraId="4AD9E3A3" w14:textId="77777777" w:rsidR="00C97921" w:rsidRPr="007E7478" w:rsidRDefault="00C97921" w:rsidP="00165988">
            <w:pPr>
              <w:tabs>
                <w:tab w:val="left" w:pos="660"/>
              </w:tabs>
              <w:spacing w:line="276" w:lineRule="auto"/>
              <w:ind w:left="741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Zajęcia problemowe z obliczeniami przy tablicy</w:t>
            </w:r>
            <w:r w:rsidR="00B0242C" w:rsidRPr="007E7478">
              <w:rPr>
                <w:rFonts w:ascii="Arial" w:hAnsi="Arial" w:cs="Arial"/>
                <w:sz w:val="16"/>
                <w:szCs w:val="16"/>
              </w:rPr>
              <w:t>, analiza przypadków</w:t>
            </w:r>
          </w:p>
          <w:p w14:paraId="23FEC1F4" w14:textId="77777777" w:rsidR="00C97921" w:rsidRPr="007E7478" w:rsidRDefault="00C97921" w:rsidP="00165988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Arial" w:hAnsi="Arial" w:cs="Arial"/>
                <w:b/>
                <w:bCs/>
                <w:i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</w:p>
          <w:p w14:paraId="7F636A07" w14:textId="77777777" w:rsidR="00CD3882" w:rsidRPr="007E7478" w:rsidRDefault="007F5F43" w:rsidP="00165988">
            <w:pPr>
              <w:spacing w:line="276" w:lineRule="auto"/>
              <w:ind w:left="720"/>
              <w:contextualSpacing/>
              <w:rPr>
                <w:rFonts w:ascii="Arial" w:hAnsi="Arial" w:cs="Arial"/>
                <w:bCs/>
                <w:sz w:val="16"/>
                <w:szCs w:val="16"/>
              </w:rPr>
            </w:pPr>
            <w:r w:rsidRPr="007E7478">
              <w:rPr>
                <w:rFonts w:ascii="Arial" w:hAnsi="Arial" w:cs="Arial"/>
                <w:bCs/>
                <w:sz w:val="16"/>
                <w:szCs w:val="16"/>
              </w:rPr>
              <w:t>tablica multimedialna, system ERP</w:t>
            </w:r>
          </w:p>
        </w:tc>
      </w:tr>
      <w:tr w:rsidR="00CD3882" w:rsidRPr="007E7478" w14:paraId="7333B92F" w14:textId="77777777" w:rsidTr="00365B64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7AC2C7F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CD3882" w:rsidRPr="007E7478" w14:paraId="5189B923" w14:textId="77777777" w:rsidTr="003258EB">
        <w:trPr>
          <w:trHeight w:val="2679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6EBEB" w14:textId="77777777" w:rsidR="001F27B3" w:rsidRPr="00E82C89" w:rsidRDefault="001F27B3" w:rsidP="001F27B3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82C89">
              <w:rPr>
                <w:rFonts w:ascii="Arial" w:hAnsi="Arial" w:cs="Arial"/>
                <w:b/>
                <w:sz w:val="16"/>
                <w:szCs w:val="16"/>
              </w:rPr>
              <w:lastRenderedPageBreak/>
              <w:t xml:space="preserve">1. Formy zaliczenia: </w:t>
            </w:r>
          </w:p>
          <w:p w14:paraId="7334F063" w14:textId="2C33D30A" w:rsidR="001F27B3" w:rsidRPr="003A27A2" w:rsidRDefault="001F27B3" w:rsidP="003A27A2">
            <w:pPr>
              <w:numPr>
                <w:ilvl w:val="0"/>
                <w:numId w:val="11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82C89">
              <w:rPr>
                <w:rFonts w:ascii="Arial" w:hAnsi="Arial" w:cs="Arial"/>
                <w:sz w:val="16"/>
                <w:szCs w:val="16"/>
              </w:rPr>
              <w:t xml:space="preserve">egzamin </w:t>
            </w:r>
          </w:p>
          <w:p w14:paraId="50F6EA5E" w14:textId="77777777" w:rsidR="001F27B3" w:rsidRPr="00E82C89" w:rsidRDefault="001F27B3" w:rsidP="001F27B3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3D38086C" w14:textId="77777777" w:rsidR="001F27B3" w:rsidRPr="00345ED0" w:rsidRDefault="001F27B3" w:rsidP="001F27B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45ED0">
              <w:rPr>
                <w:rFonts w:ascii="Arial" w:hAnsi="Arial" w:cs="Arial"/>
                <w:b/>
                <w:sz w:val="16"/>
                <w:szCs w:val="16"/>
              </w:rPr>
              <w:t xml:space="preserve">2. Sposób weryfikacji i oceniania efektów uczenia się: </w:t>
            </w:r>
          </w:p>
          <w:p w14:paraId="54B6F046" w14:textId="34B504F2" w:rsidR="001F27B3" w:rsidRPr="00345ED0" w:rsidRDefault="001F27B3" w:rsidP="003258EB">
            <w:pPr>
              <w:rPr>
                <w:rFonts w:ascii="Arial" w:hAnsi="Arial"/>
                <w:sz w:val="16"/>
                <w:szCs w:val="16"/>
              </w:rPr>
            </w:pPr>
            <w:r w:rsidRPr="00345ED0">
              <w:rPr>
                <w:rFonts w:ascii="Arial" w:hAnsi="Arial"/>
                <w:sz w:val="16"/>
                <w:szCs w:val="16"/>
              </w:rPr>
              <w:t>Wykład:</w:t>
            </w:r>
            <w:r w:rsidR="003258EB">
              <w:rPr>
                <w:rFonts w:ascii="Arial" w:hAnsi="Arial"/>
                <w:sz w:val="16"/>
                <w:szCs w:val="16"/>
              </w:rPr>
              <w:t xml:space="preserve"> </w:t>
            </w:r>
            <w:r w:rsidR="003258EB">
              <w:rPr>
                <w:rFonts w:ascii="Arial" w:hAnsi="Arial" w:cs="Calibri"/>
                <w:sz w:val="16"/>
                <w:szCs w:val="16"/>
              </w:rPr>
              <w:t xml:space="preserve">Test wiedzy, </w:t>
            </w:r>
            <w:r w:rsidRPr="00345ED0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6C960E6A" w14:textId="44EB32BF" w:rsidR="001F27B3" w:rsidRPr="00345ED0" w:rsidRDefault="001F27B3" w:rsidP="003258EB">
            <w:pPr>
              <w:spacing w:line="240" w:lineRule="auto"/>
              <w:rPr>
                <w:rFonts w:ascii="Arial" w:hAnsi="Arial"/>
                <w:sz w:val="16"/>
                <w:szCs w:val="16"/>
              </w:rPr>
            </w:pPr>
            <w:r w:rsidRPr="00345ED0">
              <w:rPr>
                <w:rFonts w:ascii="Arial" w:hAnsi="Arial" w:cs="Calibri"/>
                <w:sz w:val="16"/>
                <w:szCs w:val="16"/>
              </w:rPr>
              <w:t>Warsztat:</w:t>
            </w:r>
            <w:r w:rsidR="003258EB">
              <w:rPr>
                <w:rFonts w:ascii="Arial" w:hAnsi="Arial" w:cs="Calibri"/>
                <w:sz w:val="16"/>
                <w:szCs w:val="16"/>
              </w:rPr>
              <w:t xml:space="preserve"> </w:t>
            </w:r>
            <w:r w:rsidRPr="00345ED0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53B3F6C3" w14:textId="77777777" w:rsidR="001F27B3" w:rsidRPr="00345ED0" w:rsidRDefault="001F27B3" w:rsidP="001F27B3">
            <w:pPr>
              <w:numPr>
                <w:ilvl w:val="1"/>
                <w:numId w:val="12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345ED0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3A0E733A" w14:textId="77777777" w:rsidR="001F27B3" w:rsidRPr="00345ED0" w:rsidRDefault="001F27B3" w:rsidP="001F27B3">
            <w:pPr>
              <w:numPr>
                <w:ilvl w:val="1"/>
                <w:numId w:val="12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345ED0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2B8A0146" w14:textId="30BC0DB7" w:rsidR="001F27B3" w:rsidRPr="003258EB" w:rsidRDefault="001F27B3" w:rsidP="003258EB">
            <w:pPr>
              <w:pStyle w:val="Akapitzlist"/>
              <w:numPr>
                <w:ilvl w:val="0"/>
                <w:numId w:val="12"/>
              </w:numPr>
              <w:spacing w:line="240" w:lineRule="auto"/>
              <w:ind w:left="318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3258EB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5639DFB2" w14:textId="77777777" w:rsidR="001F27B3" w:rsidRPr="00F5761C" w:rsidRDefault="001F27B3" w:rsidP="001F27B3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E7C4C59" w14:textId="39AAB737" w:rsidR="00CD3882" w:rsidRPr="00E82C89" w:rsidRDefault="001F27B3" w:rsidP="00E82C89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E82C89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E82C89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CD3882" w:rsidRPr="007E7478" w14:paraId="5DB94731" w14:textId="77777777" w:rsidTr="00365B64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B906682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CD3882" w:rsidRPr="007E7478" w14:paraId="284FE781" w14:textId="77777777" w:rsidTr="003258EB">
        <w:trPr>
          <w:trHeight w:val="384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D04F5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402E5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CD3882" w:rsidRPr="007E7478" w14:paraId="1D194B73" w14:textId="77777777" w:rsidTr="00165988">
        <w:trPr>
          <w:trHeight w:val="567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11150" w14:textId="77777777" w:rsidR="00CD3882" w:rsidRPr="007E7478" w:rsidRDefault="00CD388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1EE8C" w14:textId="77777777" w:rsidR="00CD3882" w:rsidRPr="007E7478" w:rsidRDefault="0099271B" w:rsidP="00165988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60/24</w:t>
            </w:r>
          </w:p>
        </w:tc>
      </w:tr>
      <w:tr w:rsidR="00CD3882" w:rsidRPr="007E7478" w14:paraId="408BAB33" w14:textId="77777777" w:rsidTr="00165988">
        <w:trPr>
          <w:trHeight w:val="283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04567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37D52" w14:textId="77777777" w:rsidR="00CD3882" w:rsidRPr="007E7478" w:rsidRDefault="00CD3882" w:rsidP="0016598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30/12</w:t>
            </w:r>
          </w:p>
        </w:tc>
      </w:tr>
      <w:tr w:rsidR="00CD3882" w:rsidRPr="007E7478" w14:paraId="55179579" w14:textId="77777777" w:rsidTr="00165988">
        <w:trPr>
          <w:trHeight w:val="283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39965" w14:textId="5B0B8A74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1F27B3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735BE7" w:rsidRPr="007E7478">
              <w:rPr>
                <w:rFonts w:ascii="Arial" w:hAnsi="Arial" w:cs="Arial"/>
                <w:sz w:val="16"/>
                <w:szCs w:val="16"/>
              </w:rPr>
              <w:t>:</w:t>
            </w:r>
            <w:r w:rsidRPr="007E7478">
              <w:rPr>
                <w:rFonts w:ascii="Arial" w:hAnsi="Arial" w:cs="Arial"/>
                <w:sz w:val="16"/>
                <w:szCs w:val="16"/>
              </w:rPr>
              <w:t xml:space="preserve"> warsztaty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097AC" w14:textId="77777777" w:rsidR="00CD3882" w:rsidRPr="007E7478" w:rsidRDefault="00B37BF1" w:rsidP="0016598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30</w:t>
            </w:r>
            <w:r w:rsidR="00CD3882" w:rsidRPr="007E7478">
              <w:rPr>
                <w:rFonts w:ascii="Arial" w:hAnsi="Arial" w:cs="Arial"/>
                <w:sz w:val="16"/>
                <w:szCs w:val="16"/>
              </w:rPr>
              <w:t>/1</w:t>
            </w:r>
            <w:r w:rsidRPr="007E7478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CD3882" w:rsidRPr="007E7478" w14:paraId="606DD2FC" w14:textId="77777777" w:rsidTr="00165988">
        <w:trPr>
          <w:trHeight w:val="454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E23B2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C03E1" w14:textId="77777777" w:rsidR="00CD3882" w:rsidRPr="007E7478" w:rsidRDefault="0099271B" w:rsidP="00165988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65/101</w:t>
            </w:r>
          </w:p>
        </w:tc>
      </w:tr>
      <w:tr w:rsidR="00CD3882" w:rsidRPr="007E7478" w14:paraId="7F00E325" w14:textId="77777777" w:rsidTr="00165988">
        <w:trPr>
          <w:trHeight w:val="283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3FE50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02B0F" w14:textId="77777777" w:rsidR="00CD3882" w:rsidRPr="007E7478" w:rsidRDefault="00165988" w:rsidP="0016598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10</w:t>
            </w:r>
            <w:r w:rsidR="00CD3882" w:rsidRPr="007E7478">
              <w:rPr>
                <w:rFonts w:ascii="Arial" w:hAnsi="Arial" w:cs="Arial"/>
                <w:sz w:val="16"/>
                <w:szCs w:val="16"/>
              </w:rPr>
              <w:t>/</w:t>
            </w:r>
            <w:r w:rsidRPr="007E7478">
              <w:rPr>
                <w:rFonts w:ascii="Arial" w:hAnsi="Arial" w:cs="Arial"/>
                <w:sz w:val="16"/>
                <w:szCs w:val="16"/>
              </w:rPr>
              <w:t>30</w:t>
            </w:r>
          </w:p>
        </w:tc>
      </w:tr>
      <w:tr w:rsidR="00CD3882" w:rsidRPr="007E7478" w14:paraId="0AF522CB" w14:textId="77777777" w:rsidTr="00165988">
        <w:trPr>
          <w:trHeight w:val="283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6F6A7" w14:textId="3B8E7CC9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1F27B3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735BE7" w:rsidRPr="007E7478">
              <w:rPr>
                <w:rFonts w:ascii="Arial" w:hAnsi="Arial" w:cs="Arial"/>
                <w:sz w:val="16"/>
                <w:szCs w:val="16"/>
              </w:rPr>
              <w:t>:</w:t>
            </w:r>
            <w:r w:rsidRPr="007E7478">
              <w:rPr>
                <w:rFonts w:ascii="Arial" w:hAnsi="Arial" w:cs="Arial"/>
                <w:sz w:val="16"/>
                <w:szCs w:val="16"/>
              </w:rPr>
              <w:t xml:space="preserve"> warsztaty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15A61" w14:textId="77777777" w:rsidR="00CD3882" w:rsidRPr="007E7478" w:rsidRDefault="00516AA6" w:rsidP="0016598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25</w:t>
            </w:r>
            <w:r w:rsidR="00CD3882" w:rsidRPr="007E7478">
              <w:rPr>
                <w:rFonts w:ascii="Arial" w:hAnsi="Arial" w:cs="Arial"/>
                <w:sz w:val="16"/>
                <w:szCs w:val="16"/>
              </w:rPr>
              <w:t>/</w:t>
            </w:r>
            <w:r w:rsidR="00165988" w:rsidRPr="007E7478">
              <w:rPr>
                <w:rFonts w:ascii="Arial" w:hAnsi="Arial" w:cs="Arial"/>
                <w:sz w:val="16"/>
                <w:szCs w:val="16"/>
              </w:rPr>
              <w:t>41</w:t>
            </w:r>
          </w:p>
        </w:tc>
      </w:tr>
      <w:tr w:rsidR="00CD3882" w:rsidRPr="007E7478" w14:paraId="0D046E08" w14:textId="77777777" w:rsidTr="00165988">
        <w:trPr>
          <w:trHeight w:val="283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47A6B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94F4F" w14:textId="77777777" w:rsidR="00CD3882" w:rsidRPr="007E7478" w:rsidRDefault="00165988" w:rsidP="0016598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 w:rsidR="00CD3882" w:rsidRPr="007E7478" w14:paraId="5580D9C2" w14:textId="77777777" w:rsidTr="00165988">
        <w:trPr>
          <w:trHeight w:val="283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DE4B2" w14:textId="5E0735DF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Przygotowanie do zaliczenia innych</w:t>
            </w:r>
            <w:r w:rsidR="00735BE7" w:rsidRPr="007E7478">
              <w:rPr>
                <w:rFonts w:ascii="Arial" w:hAnsi="Arial" w:cs="Arial"/>
                <w:sz w:val="16"/>
                <w:szCs w:val="16"/>
              </w:rPr>
              <w:t xml:space="preserve"> form</w:t>
            </w:r>
            <w:r w:rsidRPr="007E7478">
              <w:rPr>
                <w:rFonts w:ascii="Arial" w:hAnsi="Arial" w:cs="Arial"/>
                <w:sz w:val="16"/>
                <w:szCs w:val="16"/>
              </w:rPr>
              <w:t xml:space="preserve"> zajęć</w:t>
            </w:r>
            <w:r w:rsidR="001F27B3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735BE7" w:rsidRPr="007E7478">
              <w:rPr>
                <w:rFonts w:ascii="Arial" w:hAnsi="Arial" w:cs="Arial"/>
                <w:sz w:val="16"/>
                <w:szCs w:val="16"/>
              </w:rPr>
              <w:t>:</w:t>
            </w:r>
            <w:r w:rsidRPr="007E7478">
              <w:rPr>
                <w:rFonts w:ascii="Arial" w:hAnsi="Arial" w:cs="Arial"/>
                <w:sz w:val="16"/>
                <w:szCs w:val="16"/>
              </w:rPr>
              <w:t xml:space="preserve"> warsztaty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B7EEC" w14:textId="77777777" w:rsidR="00CD3882" w:rsidRPr="007E7478" w:rsidRDefault="00165988" w:rsidP="0016598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 w:rsidR="00CD3882" w:rsidRPr="007E7478" w14:paraId="641371C5" w14:textId="77777777" w:rsidTr="00165988">
        <w:trPr>
          <w:trHeight w:val="454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75655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7BCD1" w14:textId="77777777" w:rsidR="00CD3882" w:rsidRPr="007E7478" w:rsidRDefault="00B37BF1" w:rsidP="00165988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125</w:t>
            </w:r>
          </w:p>
        </w:tc>
      </w:tr>
      <w:tr w:rsidR="00CD3882" w:rsidRPr="007E7478" w14:paraId="5ED2A235" w14:textId="77777777" w:rsidTr="00165988">
        <w:trPr>
          <w:trHeight w:val="454"/>
        </w:trPr>
        <w:tc>
          <w:tcPr>
            <w:tcW w:w="69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07638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43284" w14:textId="600A1958" w:rsidR="00CD3882" w:rsidRPr="007E7478" w:rsidRDefault="003258EB" w:rsidP="00165988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</w:tr>
      <w:tr w:rsidR="00CD3882" w:rsidRPr="007E7478" w14:paraId="5A98F3F2" w14:textId="77777777" w:rsidTr="00365B64">
        <w:trPr>
          <w:trHeight w:val="454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1A5A432" w14:textId="77777777" w:rsidR="00CD3882" w:rsidRPr="007E7478" w:rsidRDefault="00CD388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CD3882" w:rsidRPr="007E7478" w14:paraId="3AC2CA81" w14:textId="77777777" w:rsidTr="00365B64">
        <w:trPr>
          <w:trHeight w:val="102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36654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7E7478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21096F12" w14:textId="77777777" w:rsidR="00B15F43" w:rsidRPr="007E7478" w:rsidRDefault="00EE576D" w:rsidP="00B15F43">
            <w:pPr>
              <w:pStyle w:val="Akapitzlist"/>
              <w:numPr>
                <w:ilvl w:val="0"/>
                <w:numId w:val="8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hyperlink r:id="rId5" w:history="1">
              <w:r w:rsidR="00B15F43" w:rsidRPr="007E7478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>Rachunkowość finansowa : wprowadzenie : teoria, przykłady, zadania. - Warszawa : Wydawnictwo Poltext, 2018.</w:t>
              </w:r>
            </w:hyperlink>
          </w:p>
          <w:p w14:paraId="01F6D51E" w14:textId="77777777" w:rsidR="00B15F43" w:rsidRPr="007E7478" w:rsidRDefault="00EE576D" w:rsidP="00B15F43">
            <w:pPr>
              <w:pStyle w:val="Akapitzlist"/>
              <w:numPr>
                <w:ilvl w:val="0"/>
                <w:numId w:val="8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hyperlink r:id="rId6" w:history="1">
              <w:r w:rsidR="005F6818" w:rsidRPr="007E7478">
                <w:rPr>
                  <w:rFonts w:ascii="Arial" w:hAnsi="Arial" w:cs="Arial"/>
                  <w:sz w:val="16"/>
                  <w:szCs w:val="16"/>
                </w:rPr>
                <w:t>Rachunkowość finansowa : podstawy i ewidencje szczegółowe / Joanna Sawicka, Anna Stronczek, Elżbieta Marcinkowska, Anna Surowiec. - Wyd. 2 (zaktualizowane i uzupełnione). - Warszawa : "CeDeWu", 2017.</w:t>
              </w:r>
            </w:hyperlink>
          </w:p>
          <w:p w14:paraId="755A8FA0" w14:textId="77777777" w:rsidR="00B15F43" w:rsidRPr="007E7478" w:rsidRDefault="005F6818" w:rsidP="00B15F43">
            <w:pPr>
              <w:pStyle w:val="Akapitzlist"/>
              <w:numPr>
                <w:ilvl w:val="0"/>
                <w:numId w:val="8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Pffaf J. (red.)</w:t>
            </w:r>
            <w:r w:rsidR="00B15F43" w:rsidRPr="007E7478">
              <w:rPr>
                <w:rFonts w:ascii="Arial" w:hAnsi="Arial" w:cs="Arial"/>
                <w:sz w:val="16"/>
                <w:szCs w:val="16"/>
              </w:rPr>
              <w:t xml:space="preserve">., </w:t>
            </w:r>
            <w:r w:rsidR="00B15F43" w:rsidRPr="007E7478">
              <w:rPr>
                <w:rFonts w:ascii="Arial" w:hAnsi="Arial" w:cs="Arial"/>
                <w:i/>
                <w:sz w:val="16"/>
                <w:szCs w:val="16"/>
              </w:rPr>
              <w:t xml:space="preserve">Rachunkowość finansowa z uwzględnieniem MSSF, </w:t>
            </w:r>
            <w:r w:rsidR="00B15F43" w:rsidRPr="007E7478">
              <w:rPr>
                <w:rFonts w:ascii="Arial" w:hAnsi="Arial" w:cs="Arial"/>
                <w:sz w:val="16"/>
                <w:szCs w:val="16"/>
              </w:rPr>
              <w:t>wyd. PWN, Warszawa 201</w:t>
            </w:r>
            <w:r w:rsidRPr="007E7478">
              <w:rPr>
                <w:rFonts w:ascii="Arial" w:hAnsi="Arial" w:cs="Arial"/>
                <w:sz w:val="16"/>
                <w:szCs w:val="16"/>
              </w:rPr>
              <w:t>7</w:t>
            </w:r>
          </w:p>
          <w:p w14:paraId="2E44E204" w14:textId="4F4CB8FB" w:rsidR="00B15F43" w:rsidRPr="007E7478" w:rsidRDefault="00B15F43" w:rsidP="00B15F43">
            <w:pPr>
              <w:pStyle w:val="Akapitzlist"/>
              <w:numPr>
                <w:ilvl w:val="0"/>
                <w:numId w:val="8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>Ustawa z dnia 9 września 1994 r., t. j. Dz. U. z 20</w:t>
            </w:r>
            <w:r w:rsidR="00735BE7" w:rsidRPr="007E7478">
              <w:rPr>
                <w:rFonts w:ascii="Arial" w:hAnsi="Arial" w:cs="Arial"/>
                <w:sz w:val="16"/>
                <w:szCs w:val="16"/>
              </w:rPr>
              <w:t>23</w:t>
            </w:r>
            <w:r w:rsidRPr="007E7478">
              <w:rPr>
                <w:rFonts w:ascii="Arial" w:hAnsi="Arial" w:cs="Arial"/>
                <w:sz w:val="16"/>
                <w:szCs w:val="16"/>
              </w:rPr>
              <w:t xml:space="preserve"> r. p </w:t>
            </w:r>
            <w:r w:rsidR="00735BE7" w:rsidRPr="007E7478">
              <w:rPr>
                <w:rFonts w:ascii="Arial" w:hAnsi="Arial" w:cs="Arial"/>
                <w:sz w:val="16"/>
                <w:szCs w:val="16"/>
              </w:rPr>
              <w:t>120</w:t>
            </w:r>
            <w:r w:rsidRPr="007E7478">
              <w:rPr>
                <w:rFonts w:ascii="Arial" w:hAnsi="Arial" w:cs="Arial"/>
                <w:sz w:val="16"/>
                <w:szCs w:val="16"/>
              </w:rPr>
              <w:t xml:space="preserve"> ze zm.</w:t>
            </w:r>
          </w:p>
          <w:p w14:paraId="239F8BCC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D3882" w:rsidRPr="007E7478" w14:paraId="578CC17B" w14:textId="77777777" w:rsidTr="00365B64">
        <w:trPr>
          <w:trHeight w:val="1020"/>
        </w:trPr>
        <w:tc>
          <w:tcPr>
            <w:tcW w:w="935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F95F2" w14:textId="77777777" w:rsidR="00B15F43" w:rsidRPr="007E7478" w:rsidRDefault="00EE576D" w:rsidP="00B15F43">
            <w:pPr>
              <w:numPr>
                <w:ilvl w:val="0"/>
                <w:numId w:val="9"/>
              </w:numPr>
              <w:tabs>
                <w:tab w:val="left" w:pos="284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hyperlink r:id="rId7" w:history="1">
              <w:r w:rsidR="00B15F43" w:rsidRPr="007E7478">
                <w:rPr>
                  <w:rStyle w:val="Hipercze"/>
                  <w:rFonts w:ascii="Arial" w:hAnsi="Arial" w:cs="Arial"/>
                  <w:color w:val="auto"/>
                  <w:sz w:val="16"/>
                  <w:szCs w:val="16"/>
                  <w:u w:val="none"/>
                </w:rPr>
                <w:t>Rachunkowość finansowa z uwzględnieniem MSSF Międzynarodowych Standardów Sprawozdawczości Finansowej / redakcja naukowa Józef Pfaff ; [autorzy Anna Kuzior, Józef Pfaff, Lucyna Poniatowska, Małgorzata Rówińska, Marzena Strojek-Filus]. - Wydanie 3. - Warszawa : Wydawnictwo Naukowe PWN, copyright 2017.</w:t>
              </w:r>
            </w:hyperlink>
          </w:p>
          <w:p w14:paraId="65885202" w14:textId="77777777" w:rsidR="00B15F43" w:rsidRPr="007E7478" w:rsidRDefault="00B15F43" w:rsidP="00B15F43">
            <w:pPr>
              <w:numPr>
                <w:ilvl w:val="0"/>
                <w:numId w:val="9"/>
              </w:numPr>
              <w:tabs>
                <w:tab w:val="left" w:pos="284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Sawicka J., Stronczek A., (red.), </w:t>
            </w:r>
            <w:r w:rsidRPr="007E7478">
              <w:rPr>
                <w:rFonts w:ascii="Arial" w:hAnsi="Arial" w:cs="Arial"/>
                <w:i/>
                <w:sz w:val="16"/>
                <w:szCs w:val="16"/>
              </w:rPr>
              <w:t xml:space="preserve">Rachunkowość finansowa: podstawy i ewidencje szczegółowe, </w:t>
            </w:r>
            <w:r w:rsidRPr="007E7478">
              <w:rPr>
                <w:rFonts w:ascii="Arial" w:hAnsi="Arial" w:cs="Arial"/>
                <w:sz w:val="16"/>
                <w:szCs w:val="16"/>
              </w:rPr>
              <w:t>wyd. „CeDeWu”, Warszawa 2017</w:t>
            </w:r>
          </w:p>
          <w:p w14:paraId="39BF028D" w14:textId="77777777" w:rsidR="00B15F43" w:rsidRPr="007E7478" w:rsidRDefault="00B15F43" w:rsidP="00B15F43">
            <w:pPr>
              <w:pStyle w:val="Akapitzlist"/>
              <w:numPr>
                <w:ilvl w:val="0"/>
                <w:numId w:val="9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7E7478">
              <w:rPr>
                <w:rFonts w:ascii="Arial" w:hAnsi="Arial" w:cs="Arial"/>
                <w:sz w:val="16"/>
                <w:szCs w:val="16"/>
              </w:rPr>
              <w:t xml:space="preserve">Cebrowska T., </w:t>
            </w:r>
            <w:r w:rsidRPr="007E7478">
              <w:rPr>
                <w:rFonts w:ascii="Arial" w:hAnsi="Arial" w:cs="Arial"/>
                <w:i/>
                <w:sz w:val="16"/>
                <w:szCs w:val="16"/>
              </w:rPr>
              <w:t>Rachunkowość finansowa i podatkowa</w:t>
            </w:r>
            <w:r w:rsidRPr="007E7478">
              <w:rPr>
                <w:rFonts w:ascii="Arial" w:hAnsi="Arial" w:cs="Arial"/>
                <w:sz w:val="16"/>
                <w:szCs w:val="16"/>
              </w:rPr>
              <w:t>, PWN, Warszawa 2011</w:t>
            </w:r>
          </w:p>
          <w:p w14:paraId="6FD19D4F" w14:textId="77777777" w:rsidR="00CD3882" w:rsidRPr="007E7478" w:rsidRDefault="00CD3882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6103CBAD" w14:textId="05988A3A" w:rsidR="00CD3882" w:rsidRPr="007E7478" w:rsidRDefault="00CD3882" w:rsidP="002B424E">
      <w:pPr>
        <w:spacing w:line="240" w:lineRule="auto"/>
        <w:rPr>
          <w:rFonts w:ascii="Arial" w:hAnsi="Arial" w:cs="Arial"/>
          <w:sz w:val="16"/>
          <w:szCs w:val="16"/>
        </w:rPr>
      </w:pPr>
    </w:p>
    <w:p w14:paraId="69A99D36" w14:textId="77777777" w:rsidR="00CD3882" w:rsidRPr="007E7478" w:rsidRDefault="00CD3882" w:rsidP="00CD3882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2BC7203F" w14:textId="77777777" w:rsidR="001F27B3" w:rsidRPr="00E82C89" w:rsidRDefault="001F27B3" w:rsidP="001F27B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E82C89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112CEBDA" w14:textId="77777777" w:rsidR="001F27B3" w:rsidRPr="00E82C89" w:rsidRDefault="001F27B3" w:rsidP="001F27B3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0360D14E" w14:textId="77777777" w:rsidR="001F27B3" w:rsidRPr="00E82C89" w:rsidRDefault="001F27B3" w:rsidP="001F27B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E82C89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344A5F46" w14:textId="77777777" w:rsidR="001F27B3" w:rsidRPr="00E82C89" w:rsidRDefault="001F27B3" w:rsidP="001F27B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2435D447" w14:textId="77777777" w:rsidR="001F27B3" w:rsidRPr="00F5761C" w:rsidRDefault="001F27B3" w:rsidP="001F27B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E82C89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401D6516" w14:textId="77777777" w:rsidR="001F27B3" w:rsidRPr="00F5761C" w:rsidRDefault="001F27B3" w:rsidP="001F27B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42BBC6CC" w14:textId="77777777" w:rsidR="001F27B3" w:rsidRPr="00162A95" w:rsidRDefault="001F27B3" w:rsidP="001F27B3">
      <w:pPr>
        <w:rPr>
          <w:rFonts w:ascii="Arial" w:hAnsi="Arial" w:cs="Arial"/>
          <w:kern w:val="20"/>
          <w:sz w:val="18"/>
          <w:szCs w:val="18"/>
        </w:rPr>
      </w:pPr>
    </w:p>
    <w:p w14:paraId="644F55BA" w14:textId="300E961C" w:rsidR="00B938F7" w:rsidRPr="007E7478" w:rsidRDefault="00B938F7" w:rsidP="00E82C89">
      <w:pPr>
        <w:rPr>
          <w:rFonts w:ascii="Arial" w:hAnsi="Arial" w:cs="Arial"/>
          <w:sz w:val="16"/>
          <w:szCs w:val="16"/>
        </w:rPr>
      </w:pPr>
    </w:p>
    <w:sectPr w:rsidR="00B938F7" w:rsidRPr="007E7478" w:rsidSect="00B93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8B2D5E"/>
    <w:multiLevelType w:val="hybridMultilevel"/>
    <w:tmpl w:val="43628CDE"/>
    <w:lvl w:ilvl="0" w:tplc="0415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3" w15:restartNumberingAfterBreak="0">
    <w:nsid w:val="1F2D3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A44203"/>
    <w:multiLevelType w:val="hybridMultilevel"/>
    <w:tmpl w:val="69B6DB64"/>
    <w:lvl w:ilvl="0" w:tplc="06EE3096">
      <w:start w:val="1"/>
      <w:numFmt w:val="decimal"/>
      <w:lvlText w:val="%1."/>
      <w:lvlJc w:val="left"/>
      <w:pPr>
        <w:ind w:left="435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AD80C00"/>
    <w:multiLevelType w:val="hybridMultilevel"/>
    <w:tmpl w:val="3F90F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EE4C3B"/>
    <w:multiLevelType w:val="hybridMultilevel"/>
    <w:tmpl w:val="7FF44C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564150"/>
    <w:multiLevelType w:val="hybridMultilevel"/>
    <w:tmpl w:val="99B2CC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CA6150"/>
    <w:multiLevelType w:val="hybridMultilevel"/>
    <w:tmpl w:val="F65E22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A6816"/>
    <w:multiLevelType w:val="hybridMultilevel"/>
    <w:tmpl w:val="A334A11A"/>
    <w:lvl w:ilvl="0" w:tplc="218C4CA4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4"/>
  </w:num>
  <w:num w:numId="6">
    <w:abstractNumId w:val="9"/>
  </w:num>
  <w:num w:numId="7">
    <w:abstractNumId w:val="2"/>
  </w:num>
  <w:num w:numId="8">
    <w:abstractNumId w:val="11"/>
  </w:num>
  <w:num w:numId="9">
    <w:abstractNumId w:val="10"/>
  </w:num>
  <w:num w:numId="10">
    <w:abstractNumId w:val="1"/>
  </w:num>
  <w:num w:numId="11">
    <w:abstractNumId w:val="8"/>
  </w:num>
  <w:num w:numId="12">
    <w:abstractNumId w:val="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882"/>
    <w:rsid w:val="00000827"/>
    <w:rsid w:val="000D3378"/>
    <w:rsid w:val="00165988"/>
    <w:rsid w:val="001A1455"/>
    <w:rsid w:val="001F27B3"/>
    <w:rsid w:val="002B424E"/>
    <w:rsid w:val="002B434E"/>
    <w:rsid w:val="003258EB"/>
    <w:rsid w:val="00345ED0"/>
    <w:rsid w:val="00365B64"/>
    <w:rsid w:val="003A27A2"/>
    <w:rsid w:val="003D2B27"/>
    <w:rsid w:val="003D659C"/>
    <w:rsid w:val="00424A0C"/>
    <w:rsid w:val="00460D08"/>
    <w:rsid w:val="00484F37"/>
    <w:rsid w:val="00516AA6"/>
    <w:rsid w:val="005A4DBE"/>
    <w:rsid w:val="005C5E46"/>
    <w:rsid w:val="005F6818"/>
    <w:rsid w:val="006A5DFB"/>
    <w:rsid w:val="006B2F57"/>
    <w:rsid w:val="00735BE7"/>
    <w:rsid w:val="007A25EB"/>
    <w:rsid w:val="007E7478"/>
    <w:rsid w:val="007F5F43"/>
    <w:rsid w:val="00836368"/>
    <w:rsid w:val="0094762C"/>
    <w:rsid w:val="0099271B"/>
    <w:rsid w:val="00B0242C"/>
    <w:rsid w:val="00B15F43"/>
    <w:rsid w:val="00B37BF1"/>
    <w:rsid w:val="00B762E0"/>
    <w:rsid w:val="00B938F7"/>
    <w:rsid w:val="00C97921"/>
    <w:rsid w:val="00CD3882"/>
    <w:rsid w:val="00CE7782"/>
    <w:rsid w:val="00E10FE1"/>
    <w:rsid w:val="00E82C89"/>
    <w:rsid w:val="00EE576D"/>
    <w:rsid w:val="00F015D3"/>
    <w:rsid w:val="00F678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C6D40"/>
  <w15:docId w15:val="{2DC4AC41-1E4F-42C2-A5ED-3494CFC3E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5BE7"/>
    <w:pPr>
      <w:spacing w:after="0" w:line="36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D388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D3882"/>
    <w:pPr>
      <w:ind w:left="720"/>
      <w:contextualSpacing/>
    </w:pPr>
  </w:style>
  <w:style w:type="paragraph" w:customStyle="1" w:styleId="Default">
    <w:name w:val="Default"/>
    <w:rsid w:val="00CD38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pacing w:val="-2"/>
      <w:sz w:val="24"/>
      <w:szCs w:val="24"/>
    </w:rPr>
  </w:style>
  <w:style w:type="table" w:styleId="Tabela-Siatka">
    <w:name w:val="Table Grid"/>
    <w:basedOn w:val="Standardowy"/>
    <w:uiPriority w:val="59"/>
    <w:rsid w:val="00CD3882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735BE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35BE7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35BE7"/>
    <w:rPr>
      <w:rFonts w:ascii="Times New Roman" w:hAnsi="Times New Roman" w:cs="Times New Roman"/>
      <w:spacing w:val="-2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35BE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35BE7"/>
    <w:rPr>
      <w:rFonts w:ascii="Times New Roman" w:hAnsi="Times New Roman" w:cs="Times New Roman"/>
      <w:b/>
      <w:bCs/>
      <w:spacing w:val="-2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B424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424E"/>
    <w:rPr>
      <w:rFonts w:ascii="Segoe UI" w:hAnsi="Segoe UI" w:cs="Segoe UI"/>
      <w:spacing w:val="-2"/>
      <w:sz w:val="18"/>
      <w:szCs w:val="18"/>
    </w:rPr>
  </w:style>
  <w:style w:type="paragraph" w:styleId="Poprawka">
    <w:name w:val="Revision"/>
    <w:hidden/>
    <w:uiPriority w:val="99"/>
    <w:semiHidden/>
    <w:rsid w:val="001F27B3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5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void(0);" TargetMode="External"/><Relationship Id="rId5" Type="http://schemas.openxmlformats.org/officeDocument/2006/relationships/hyperlink" Target="javascript:void(0);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971</Words>
  <Characters>5828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Jermakowicz Anna</cp:lastModifiedBy>
  <cp:revision>8</cp:revision>
  <cp:lastPrinted>2020-09-21T23:56:00Z</cp:lastPrinted>
  <dcterms:created xsi:type="dcterms:W3CDTF">2024-11-15T21:49:00Z</dcterms:created>
  <dcterms:modified xsi:type="dcterms:W3CDTF">2024-12-03T13:23:00Z</dcterms:modified>
</cp:coreProperties>
</file>