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10437" w:type="dxa"/>
        <w:tblLook w:val="04A0"/>
      </w:tblPr>
      <w:tblGrid>
        <w:gridCol w:w="967"/>
        <w:gridCol w:w="557"/>
        <w:gridCol w:w="1249"/>
        <w:gridCol w:w="1057"/>
        <w:gridCol w:w="855"/>
        <w:gridCol w:w="709"/>
        <w:gridCol w:w="850"/>
        <w:gridCol w:w="823"/>
        <w:gridCol w:w="725"/>
        <w:gridCol w:w="301"/>
        <w:gridCol w:w="533"/>
        <w:gridCol w:w="437"/>
        <w:gridCol w:w="201"/>
        <w:gridCol w:w="1173"/>
      </w:tblGrid>
      <w:tr w:rsidR="00DA175C" w:rsidRPr="00560EC2" w:rsidTr="00F502B7">
        <w:trPr>
          <w:trHeight w:val="340"/>
        </w:trPr>
        <w:tc>
          <w:tcPr>
            <w:tcW w:w="1043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A175C" w:rsidRPr="00CA6E89" w:rsidRDefault="00DA175C" w:rsidP="00F502B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B814DB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DA175C" w:rsidRPr="00560EC2" w:rsidTr="00F502B7">
        <w:trPr>
          <w:trHeight w:val="624"/>
        </w:trPr>
        <w:tc>
          <w:tcPr>
            <w:tcW w:w="10437" w:type="dxa"/>
            <w:gridSpan w:val="14"/>
            <w:vAlign w:val="center"/>
          </w:tcPr>
          <w:p w:rsidR="007D2A84" w:rsidRDefault="007D2A84" w:rsidP="007D2A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COLLEGIUM WITELONA UCZELNIA PAŃSTWOWA </w:t>
            </w:r>
          </w:p>
          <w:p w:rsidR="00DA175C" w:rsidRPr="00B814DB" w:rsidRDefault="007D2A84" w:rsidP="007D2A84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pacing w:val="0"/>
                <w:sz w:val="20"/>
              </w:rPr>
              <w:t>WYDZIAŁ NAUK SPOŁECZNYCH I HUMANISTYCZNYCH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Menedżer Administracji Publicznej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 stopień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057F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3127F4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obcy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3127F4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057FE8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3127F4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3127F4">
              <w:rPr>
                <w:rFonts w:ascii="Arial" w:hAnsi="Arial" w:cs="Arial"/>
                <w:sz w:val="18"/>
                <w:szCs w:val="18"/>
              </w:rPr>
              <w:t xml:space="preserve">Język </w:t>
            </w:r>
            <w:r>
              <w:rPr>
                <w:rFonts w:ascii="Arial" w:hAnsi="Arial" w:cs="Arial"/>
                <w:sz w:val="18"/>
                <w:szCs w:val="18"/>
              </w:rPr>
              <w:t>niemiecki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           </w:t>
            </w:r>
          </w:p>
        </w:tc>
      </w:tr>
      <w:tr w:rsidR="00DA175C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DA175C" w:rsidRPr="00180191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DA175C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:rsidR="00DA175C" w:rsidRPr="00180191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5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</w:p>
        </w:tc>
        <w:tc>
          <w:tcPr>
            <w:tcW w:w="709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</w:p>
        </w:tc>
        <w:tc>
          <w:tcPr>
            <w:tcW w:w="850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823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WT</w:t>
            </w:r>
          </w:p>
        </w:tc>
        <w:tc>
          <w:tcPr>
            <w:tcW w:w="1026" w:type="dxa"/>
            <w:gridSpan w:val="2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PZ</w:t>
            </w:r>
          </w:p>
        </w:tc>
        <w:tc>
          <w:tcPr>
            <w:tcW w:w="1171" w:type="dxa"/>
            <w:gridSpan w:val="3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73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</w:tr>
      <w:tr w:rsidR="00DA175C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7" w:type="dxa"/>
            <w:vAlign w:val="center"/>
          </w:tcPr>
          <w:p w:rsidR="00DA175C" w:rsidRPr="00180191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55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3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71" w:type="dxa"/>
            <w:gridSpan w:val="3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73" w:type="dxa"/>
            <w:vAlign w:val="center"/>
          </w:tcPr>
          <w:p w:rsidR="00DA175C" w:rsidRPr="005A09C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DA175C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E94F2D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DA175C" w:rsidRPr="00560EC2" w:rsidTr="00F502B7">
        <w:trPr>
          <w:trHeight w:val="321"/>
        </w:trPr>
        <w:tc>
          <w:tcPr>
            <w:tcW w:w="3830" w:type="dxa"/>
            <w:gridSpan w:val="4"/>
            <w:vAlign w:val="center"/>
          </w:tcPr>
          <w:p w:rsidR="00DA175C" w:rsidRPr="00180191" w:rsidRDefault="00DA175C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07" w:type="dxa"/>
            <w:gridSpan w:val="10"/>
            <w:vAlign w:val="center"/>
          </w:tcPr>
          <w:p w:rsidR="00DA175C" w:rsidRPr="00B648F6" w:rsidRDefault="00DA175C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Wiedza i umiejętności z gramatyki oraz słownictwa języka niemieckiego ogólnego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oraz specjalistycznego 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na poziomie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  <w:p w:rsidR="00DA175C" w:rsidRPr="008E0C9E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175C" w:rsidRPr="006E2AFB" w:rsidTr="00F502B7">
        <w:trPr>
          <w:trHeight w:val="454"/>
        </w:trPr>
        <w:tc>
          <w:tcPr>
            <w:tcW w:w="10437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A175C" w:rsidRPr="006E2AFB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DA175C" w:rsidRPr="003C49E6" w:rsidTr="00F502B7">
        <w:trPr>
          <w:trHeight w:val="340"/>
        </w:trPr>
        <w:tc>
          <w:tcPr>
            <w:tcW w:w="10437" w:type="dxa"/>
            <w:gridSpan w:val="14"/>
            <w:shd w:val="clear" w:color="auto" w:fill="auto"/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A175C" w:rsidRPr="00347A81" w:rsidTr="00F502B7">
        <w:trPr>
          <w:trHeight w:val="636"/>
        </w:trPr>
        <w:tc>
          <w:tcPr>
            <w:tcW w:w="10437" w:type="dxa"/>
            <w:gridSpan w:val="14"/>
            <w:shd w:val="clear" w:color="auto" w:fill="auto"/>
            <w:vAlign w:val="center"/>
          </w:tcPr>
          <w:p w:rsidR="00DA175C" w:rsidRPr="00B648F6" w:rsidRDefault="00DA175C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4F2A">
              <w:rPr>
                <w:rFonts w:ascii="Arial" w:hAnsi="Arial" w:cs="Arial"/>
                <w:b/>
                <w:sz w:val="18"/>
                <w:szCs w:val="18"/>
              </w:rPr>
              <w:t>Cel 1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A4F2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Rozszerzenie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słownictwa z zakresu terminologii </w:t>
            </w:r>
            <w:r w:rsidRPr="00ED5C2F">
              <w:rPr>
                <w:rFonts w:ascii="Arial" w:hAnsi="Arial" w:cs="Arial"/>
                <w:color w:val="000000" w:themeColor="text1"/>
                <w:sz w:val="18"/>
                <w:szCs w:val="18"/>
              </w:rPr>
              <w:t>prawno-administracyjnej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, ochrony środowiska.</w:t>
            </w:r>
          </w:p>
          <w:p w:rsidR="00DA175C" w:rsidRPr="00B648F6" w:rsidRDefault="00DA175C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D069C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Rozumienie tekstów z </w:t>
            </w:r>
            <w:r w:rsidRPr="00ED5C2F">
              <w:rPr>
                <w:rFonts w:ascii="Arial" w:hAnsi="Arial" w:cs="Arial"/>
                <w:color w:val="000000" w:themeColor="text1"/>
                <w:sz w:val="18"/>
                <w:szCs w:val="18"/>
              </w:rPr>
              <w:t>dziedziny prawa, bezpieczeństwa społecznego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. Umiejętność zastosowania poznanego słownictwa w praktyce, opis grafiki, statystyki.</w:t>
            </w:r>
          </w:p>
          <w:p w:rsidR="00DA175C" w:rsidRPr="00B648F6" w:rsidRDefault="00DA175C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D069C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Doskonalenie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umiejętności na poziomie B2</w:t>
            </w:r>
            <w:r w:rsidR="006819FD">
              <w:rPr>
                <w:rFonts w:ascii="Arial" w:hAnsi="Arial" w:cs="Arial"/>
                <w:color w:val="000000" w:themeColor="text1"/>
                <w:sz w:val="18"/>
                <w:szCs w:val="18"/>
              </w:rPr>
              <w:t>+ ESOKJ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przydatnych we współpracy z zagranicznymi partnerami w obszarze języka branżowego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– prawno-administracyjnego</w:t>
            </w:r>
            <w:r w:rsidRPr="008D6195">
              <w:rPr>
                <w:rFonts w:ascii="Arial" w:hAnsi="Arial" w:cs="Arial"/>
                <w:color w:val="FF0000"/>
                <w:sz w:val="18"/>
                <w:szCs w:val="18"/>
              </w:rPr>
              <w:t>.</w:t>
            </w:r>
          </w:p>
          <w:p w:rsidR="00DA175C" w:rsidRPr="00117473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175C" w:rsidRPr="00560EC2" w:rsidTr="00F502B7">
        <w:trPr>
          <w:trHeight w:val="62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UCZENIA SIĘ WRAZ Z ODNIESIENIEM DO EFEKTÓW KIERUNKOWYCH </w:t>
            </w:r>
          </w:p>
          <w:p w:rsidR="00DA175C" w:rsidRPr="00972B20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A175C" w:rsidRPr="00560EC2" w:rsidTr="00F502B7">
        <w:trPr>
          <w:trHeight w:val="738"/>
        </w:trPr>
        <w:tc>
          <w:tcPr>
            <w:tcW w:w="967" w:type="dxa"/>
            <w:vAlign w:val="center"/>
          </w:tcPr>
          <w:p w:rsidR="00DA175C" w:rsidRPr="00BD1DB6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100" w:type="dxa"/>
            <w:gridSpan w:val="7"/>
            <w:vAlign w:val="center"/>
          </w:tcPr>
          <w:p w:rsidR="00DA175C" w:rsidRPr="00BD1DB6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:rsidR="00DA175C" w:rsidRPr="00BD1DB6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11" w:type="dxa"/>
            <w:gridSpan w:val="3"/>
            <w:vAlign w:val="center"/>
          </w:tcPr>
          <w:p w:rsidR="00DA175C" w:rsidRPr="007A1975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6819FD" w:rsidRPr="00560EC2" w:rsidTr="003D105F">
        <w:trPr>
          <w:trHeight w:val="340"/>
        </w:trPr>
        <w:tc>
          <w:tcPr>
            <w:tcW w:w="10437" w:type="dxa"/>
            <w:gridSpan w:val="14"/>
            <w:vAlign w:val="center"/>
          </w:tcPr>
          <w:p w:rsidR="006819FD" w:rsidRPr="00BD1DB6" w:rsidRDefault="006819FD" w:rsidP="003D10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6819FD" w:rsidRPr="00130624" w:rsidTr="003D105F">
        <w:trPr>
          <w:trHeight w:val="340"/>
        </w:trPr>
        <w:tc>
          <w:tcPr>
            <w:tcW w:w="967" w:type="dxa"/>
            <w:vAlign w:val="center"/>
          </w:tcPr>
          <w:p w:rsidR="006819FD" w:rsidRPr="00593FAD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EK1</w:t>
            </w:r>
          </w:p>
        </w:tc>
        <w:tc>
          <w:tcPr>
            <w:tcW w:w="6100" w:type="dxa"/>
            <w:gridSpan w:val="7"/>
            <w:vAlign w:val="center"/>
          </w:tcPr>
          <w:p w:rsidR="006819FD" w:rsidRPr="00CE37A7" w:rsidRDefault="006819FD" w:rsidP="003D105F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wykorzystując wiedzę potrafi komunikować się w języku obcym na poziomie B2+ Europejskiego Systemu Kształcenia Językowego, z użyciem specjalistycznej terminologii, związanej z kierunkiem studiów</w:t>
            </w:r>
          </w:p>
        </w:tc>
        <w:tc>
          <w:tcPr>
            <w:tcW w:w="1559" w:type="dxa"/>
            <w:gridSpan w:val="3"/>
            <w:vAlign w:val="center"/>
          </w:tcPr>
          <w:p w:rsidR="006819FD" w:rsidRPr="00CE37A7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K2MAP_U01</w:t>
            </w:r>
          </w:p>
        </w:tc>
        <w:tc>
          <w:tcPr>
            <w:tcW w:w="1811" w:type="dxa"/>
            <w:gridSpan w:val="3"/>
            <w:vAlign w:val="center"/>
          </w:tcPr>
          <w:p w:rsidR="006819FD" w:rsidRPr="00714D25" w:rsidRDefault="006819FD" w:rsidP="003D105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Odpowiedź ustna/ pisemna/ udział w dyskusji</w:t>
            </w:r>
          </w:p>
        </w:tc>
      </w:tr>
      <w:tr w:rsidR="006819FD" w:rsidRPr="00130624" w:rsidTr="003D105F">
        <w:trPr>
          <w:trHeight w:val="340"/>
        </w:trPr>
        <w:tc>
          <w:tcPr>
            <w:tcW w:w="967" w:type="dxa"/>
            <w:vAlign w:val="center"/>
          </w:tcPr>
          <w:p w:rsidR="006819FD" w:rsidRPr="00593FAD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EK2</w:t>
            </w:r>
          </w:p>
        </w:tc>
        <w:tc>
          <w:tcPr>
            <w:tcW w:w="6100" w:type="dxa"/>
            <w:gridSpan w:val="7"/>
            <w:vAlign w:val="center"/>
          </w:tcPr>
          <w:p w:rsidR="006819FD" w:rsidRPr="00CE37A7" w:rsidRDefault="006819FD" w:rsidP="003D105F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samodzielnie prowadzić i brać udział w debacie, argumentując swoje stanowisko z wykorzystaniem zdobytej wiedzy, a także podejmować wiodącą rolę w debacie,</w:t>
            </w:r>
          </w:p>
        </w:tc>
        <w:tc>
          <w:tcPr>
            <w:tcW w:w="1559" w:type="dxa"/>
            <w:gridSpan w:val="3"/>
            <w:vAlign w:val="center"/>
          </w:tcPr>
          <w:p w:rsidR="006819FD" w:rsidRPr="00CE37A7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819FD" w:rsidRPr="00CE37A7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K2MAP_U08</w:t>
            </w:r>
          </w:p>
          <w:p w:rsidR="006819FD" w:rsidRPr="00CE37A7" w:rsidRDefault="006819FD" w:rsidP="003D10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1" w:type="dxa"/>
            <w:gridSpan w:val="3"/>
            <w:vAlign w:val="center"/>
          </w:tcPr>
          <w:p w:rsidR="006819FD" w:rsidRPr="00714D25" w:rsidRDefault="006819FD" w:rsidP="003D105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Odpowiedź ustna/pisemna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7722A9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A175C" w:rsidRPr="00560EC2" w:rsidTr="00F502B7">
        <w:trPr>
          <w:trHeight w:val="567"/>
        </w:trPr>
        <w:tc>
          <w:tcPr>
            <w:tcW w:w="10437" w:type="dxa"/>
            <w:gridSpan w:val="14"/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DA175C" w:rsidRPr="00932EE8" w:rsidTr="00F502B7">
        <w:trPr>
          <w:trHeight w:val="340"/>
        </w:trPr>
        <w:tc>
          <w:tcPr>
            <w:tcW w:w="10437" w:type="dxa"/>
            <w:gridSpan w:val="14"/>
            <w:vAlign w:val="center"/>
          </w:tcPr>
          <w:p w:rsidR="00DA175C" w:rsidRPr="00654376" w:rsidRDefault="00DA175C" w:rsidP="0065437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br w:type="page"/>
            </w:r>
            <w:r w:rsidR="00654376" w:rsidRPr="00654376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A175C" w:rsidRPr="00972B20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Prawo cywilne i prawa obywatelskie.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2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6819FD" w:rsidRDefault="00DA175C" w:rsidP="006819F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Prawa i obowiązki świadków i oskarżonych.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3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6819FD" w:rsidRDefault="00DA175C" w:rsidP="006819F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Przesłuchanie świadka – raport z przeprowadzonych czynności.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4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</w:tcPr>
          <w:p w:rsidR="00DA175C" w:rsidRPr="006819FD" w:rsidRDefault="00DA175C" w:rsidP="006819F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Rozprawa sądowa.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5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</w:tcPr>
          <w:p w:rsidR="00DA175C" w:rsidRPr="006819FD" w:rsidRDefault="00DA175C" w:rsidP="006819F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Prawa konstytucyjne – pojęcia, zwroty, ćwiczenia leksykalne.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6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6819FD" w:rsidRDefault="00DA175C" w:rsidP="006819F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Przestępstwa gospodarcze.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7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7323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Europejski Nakaz Aresztowania i Europejski Nakaz </w:t>
            </w:r>
            <w:r w:rsidR="0073231C">
              <w:rPr>
                <w:rFonts w:ascii="Arial" w:hAnsi="Arial" w:cs="Arial"/>
                <w:color w:val="000000" w:themeColor="text1"/>
                <w:sz w:val="18"/>
                <w:szCs w:val="18"/>
              </w:rPr>
              <w:t>Dochodzeniowy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8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Zabezpieczanie śladów – protokół z wykonanych czynności.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A175C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9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175C" w:rsidRPr="00932EE8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Podsumowanie oraz sprawdzenie wiadomości.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175C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7722A9" w:rsidRDefault="00DA175C" w:rsidP="00F502B7">
            <w:pPr>
              <w:pStyle w:val="Defaul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V. METODY KSZTAŁCENIA, NARZĘDZIA DYDAKTYCZNE </w:t>
            </w:r>
          </w:p>
        </w:tc>
      </w:tr>
      <w:tr w:rsidR="00DA175C" w:rsidRPr="00560EC2" w:rsidTr="00F502B7">
        <w:trPr>
          <w:trHeight w:val="1191"/>
        </w:trPr>
        <w:tc>
          <w:tcPr>
            <w:tcW w:w="10437" w:type="dxa"/>
            <w:gridSpan w:val="14"/>
            <w:vAlign w:val="center"/>
          </w:tcPr>
          <w:p w:rsidR="00DA175C" w:rsidRDefault="00DA175C" w:rsidP="00F502B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1A2BC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praca w grupach, parach</w:t>
            </w:r>
          </w:p>
          <w:p w:rsidR="00DA175C" w:rsidRPr="00BE32CD" w:rsidRDefault="00DA175C" w:rsidP="00F502B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BF3358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prezentacje multimedialne, podręczniki, wzory dokumentów, Internet, rzutniki multimedialne.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6172D3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DA175C" w:rsidRPr="00560EC2" w:rsidTr="00F502B7">
        <w:trPr>
          <w:trHeight w:val="546"/>
        </w:trPr>
        <w:tc>
          <w:tcPr>
            <w:tcW w:w="10437" w:type="dxa"/>
            <w:gridSpan w:val="14"/>
            <w:vAlign w:val="center"/>
          </w:tcPr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175C" w:rsidRPr="00B814DB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. Test wiedzy – kryteria oceny: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DA175C" w:rsidRPr="00BF323B" w:rsidRDefault="00DA175C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DA175C" w:rsidRPr="00B814DB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 Przygotowanie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prezentacji – kryteria oceny: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</w:t>
            </w:r>
            <w:r>
              <w:rPr>
                <w:rFonts w:ascii="Arial" w:hAnsi="Arial" w:cs="Arial"/>
                <w:sz w:val="18"/>
                <w:szCs w:val="18"/>
              </w:rPr>
              <w:t xml:space="preserve"> prezentacji,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</w:t>
            </w:r>
            <w:r w:rsidRPr="005979CB">
              <w:rPr>
                <w:rFonts w:ascii="Arial" w:hAnsi="Arial" w:cs="Arial"/>
                <w:b/>
                <w:sz w:val="18"/>
                <w:szCs w:val="18"/>
              </w:rPr>
              <w:t>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prezentacja na forum prezentacji oraz znajomość literatury źródłowej, umiejętność analizy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814DB">
              <w:rPr>
                <w:rFonts w:ascii="Arial" w:hAnsi="Arial" w:cs="Arial"/>
                <w:sz w:val="18"/>
                <w:szCs w:val="18"/>
              </w:rPr>
              <w:t>i syntezy treści źródłowych,</w:t>
            </w:r>
          </w:p>
          <w:p w:rsidR="00DA175C" w:rsidRPr="00B814DB" w:rsidRDefault="00DA175C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44A5A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źródłowej, umiejętność analizy i syntezy treści źródłowych, poprawność wnioskowania,</w:t>
            </w:r>
          </w:p>
          <w:p w:rsidR="00DA175C" w:rsidRDefault="00DA175C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</w:t>
            </w:r>
            <w:r w:rsidRPr="00344A5A">
              <w:rPr>
                <w:rFonts w:ascii="Arial" w:hAnsi="Arial" w:cs="Arial"/>
                <w:b/>
                <w:sz w:val="18"/>
                <w:szCs w:val="18"/>
              </w:rPr>
              <w:t>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źródłowej, umiejętność analizy i syntezy treści źródłowych, poprawność wnioskowania, pomysłowość proponowanych rozwiązań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DA175C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:rsidR="00DA175C" w:rsidRPr="0031121E" w:rsidRDefault="00DA175C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DA175C" w:rsidRPr="0031121E" w:rsidRDefault="00DA175C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:rsidR="00DA175C" w:rsidRPr="0031121E" w:rsidRDefault="00DA175C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aktywności w trakcie </w:t>
            </w:r>
            <w:r>
              <w:rPr>
                <w:rFonts w:ascii="Arial" w:hAnsi="Arial" w:cs="Arial"/>
                <w:sz w:val="18"/>
                <w:szCs w:val="18"/>
              </w:rPr>
              <w:t xml:space="preserve">wykładów i </w:t>
            </w:r>
            <w:r w:rsidRPr="0031121E">
              <w:rPr>
                <w:rFonts w:ascii="Arial" w:hAnsi="Arial" w:cs="Arial"/>
                <w:sz w:val="18"/>
                <w:szCs w:val="18"/>
              </w:rPr>
              <w:t>ćwiczeń,</w:t>
            </w:r>
          </w:p>
          <w:p w:rsidR="00DA175C" w:rsidRDefault="00DA175C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A175C" w:rsidRDefault="00DA175C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175C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podsumowującej***</w:t>
            </w:r>
          </w:p>
          <w:p w:rsidR="00DA175C" w:rsidRPr="005A09C5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  <w:p w:rsidR="00DA175C" w:rsidRDefault="00DA175C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175C" w:rsidRPr="005B3405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Ocena </w:t>
            </w:r>
            <w:r w:rsidRPr="005B3405">
              <w:rPr>
                <w:rFonts w:ascii="Arial" w:hAnsi="Arial" w:cs="Arial"/>
                <w:b/>
                <w:sz w:val="18"/>
                <w:szCs w:val="18"/>
              </w:rPr>
              <w:t>podsumowując</w:t>
            </w:r>
            <w:r>
              <w:rPr>
                <w:rFonts w:ascii="Arial" w:hAnsi="Arial" w:cs="Arial"/>
                <w:b/>
                <w:sz w:val="18"/>
                <w:szCs w:val="18"/>
              </w:rPr>
              <w:t>a***</w:t>
            </w:r>
            <w:r w:rsidRPr="005B340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:rsidR="00DA175C" w:rsidRPr="00D0412F" w:rsidRDefault="00DA175C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9964A0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A175C" w:rsidRPr="00560EC2" w:rsidTr="00F502B7">
        <w:trPr>
          <w:trHeight w:val="567"/>
        </w:trPr>
        <w:tc>
          <w:tcPr>
            <w:tcW w:w="7792" w:type="dxa"/>
            <w:gridSpan w:val="9"/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932EE8" w:rsidRDefault="00DA175C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DA175C" w:rsidRPr="00972B20" w:rsidTr="00F502B7">
        <w:trPr>
          <w:trHeight w:val="567"/>
        </w:trPr>
        <w:tc>
          <w:tcPr>
            <w:tcW w:w="7792" w:type="dxa"/>
            <w:gridSpan w:val="9"/>
            <w:vAlign w:val="center"/>
          </w:tcPr>
          <w:p w:rsidR="00DA175C" w:rsidRPr="002E433C" w:rsidRDefault="00DA175C" w:rsidP="00F502B7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45" w:type="dxa"/>
            <w:gridSpan w:val="5"/>
          </w:tcPr>
          <w:p w:rsidR="00DA175C" w:rsidRPr="00D0412F" w:rsidRDefault="00FE4A63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30/18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645" w:type="dxa"/>
            <w:gridSpan w:val="5"/>
          </w:tcPr>
          <w:p w:rsidR="00DA175C" w:rsidRPr="00972B20" w:rsidRDefault="00DA175C" w:rsidP="00FE4A6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29/1</w:t>
            </w:r>
            <w:r w:rsidR="00FE4A63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kolokwium zaliczeniowym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</w:tcPr>
          <w:p w:rsidR="00DA175C" w:rsidRPr="00972B20" w:rsidRDefault="00DA175C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DA175C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45" w:type="dxa"/>
            <w:gridSpan w:val="5"/>
          </w:tcPr>
          <w:p w:rsidR="00DA175C" w:rsidRPr="00D0412F" w:rsidRDefault="00FE4A63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20/32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972B20" w:rsidRDefault="00FE4A63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12/</w:t>
            </w:r>
            <w:r w:rsidR="00DA175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972B20" w:rsidRDefault="00FE4A63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</w:t>
            </w:r>
            <w:r w:rsidR="00DA175C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Kwerenda internetowa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972B20" w:rsidRDefault="00FE4A63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</w:t>
            </w:r>
            <w:r w:rsidR="00DA175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A175C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175C" w:rsidRPr="005A09C5" w:rsidRDefault="00DA175C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972B20" w:rsidRDefault="00FE4A63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</w:t>
            </w:r>
            <w:r w:rsidR="00DA175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A175C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175C" w:rsidRPr="002E433C" w:rsidRDefault="00DA175C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D0412F" w:rsidRDefault="00DA175C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DA175C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175C" w:rsidRPr="002E433C" w:rsidRDefault="00DA175C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45" w:type="dxa"/>
            <w:gridSpan w:val="5"/>
            <w:vAlign w:val="center"/>
          </w:tcPr>
          <w:p w:rsidR="00DA175C" w:rsidRPr="00D0412F" w:rsidRDefault="00DA175C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A175C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175C" w:rsidRPr="008722F0" w:rsidRDefault="00DA175C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DA175C" w:rsidRPr="006819FD" w:rsidTr="00F502B7">
        <w:trPr>
          <w:trHeight w:val="1020"/>
        </w:trPr>
        <w:tc>
          <w:tcPr>
            <w:tcW w:w="10437" w:type="dxa"/>
            <w:gridSpan w:val="14"/>
            <w:vAlign w:val="center"/>
          </w:tcPr>
          <w:p w:rsidR="00DA175C" w:rsidRPr="002066BF" w:rsidRDefault="00DA175C" w:rsidP="00F502B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6819FD" w:rsidRPr="007413F5" w:rsidRDefault="006819FD" w:rsidP="006819FD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Susanne Schwalb, Sicher! </w:t>
            </w:r>
            <w:r w:rsidRPr="003B19D0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Aktuell B2 AB. </w:t>
            </w:r>
            <w:proofErr w:type="spellStart"/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Podrecznik</w:t>
            </w:r>
            <w:proofErr w:type="spellEnd"/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. Język niemiecki. Huber Polska</w:t>
            </w:r>
            <w:r w:rsidR="00FE4A6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2019</w:t>
            </w:r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DA175C" w:rsidRPr="002066BF" w:rsidRDefault="00DA175C" w:rsidP="00F502B7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Kaufmann Susan,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Rohrmann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Lutz,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Szablewski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-Cavus Petra, Orientierung im Beruf. Deutsch als Fremdsprache. Klett-Langenscheidt</w:t>
            </w:r>
            <w:r w:rsidR="00FE4A63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2008</w:t>
            </w: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.</w:t>
            </w:r>
          </w:p>
        </w:tc>
      </w:tr>
      <w:tr w:rsidR="00DA175C" w:rsidRPr="00560EC2" w:rsidTr="00F502B7">
        <w:trPr>
          <w:trHeight w:val="1020"/>
        </w:trPr>
        <w:tc>
          <w:tcPr>
            <w:tcW w:w="10437" w:type="dxa"/>
            <w:gridSpan w:val="14"/>
            <w:vAlign w:val="center"/>
          </w:tcPr>
          <w:p w:rsidR="00DA175C" w:rsidRPr="002066BF" w:rsidRDefault="00DA175C" w:rsidP="00F502B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</w:pPr>
            <w:proofErr w:type="spellStart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Literatura</w:t>
            </w:r>
            <w:proofErr w:type="spellEnd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uzupełniająca</w:t>
            </w:r>
            <w:proofErr w:type="spellEnd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:</w:t>
            </w:r>
          </w:p>
          <w:p w:rsidR="00DA175C" w:rsidRPr="002066BF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Buhlmann Rosemarie,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Fearns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Anneliese, Leimbacher Eric. Wirtschaftsdeutsch von A – Z.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Wydawnictwo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Langenscheidt. 2008</w:t>
            </w:r>
          </w:p>
          <w:p w:rsidR="00DA175C" w:rsidRPr="009B7F7A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Müller, S. Schlüter, T.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Jakobsen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</w:t>
            </w:r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Im Beruf Neu B1+/B2. Deutsch als Fremd- und Zweitsprache. Kursbuch. </w:t>
            </w:r>
            <w:proofErr w:type="spellStart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175C" w:rsidRPr="009B7F7A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proofErr w:type="spellStart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V.Hagner</w:t>
            </w:r>
            <w:proofErr w:type="spellEnd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S. Schlüter, T. </w:t>
            </w:r>
            <w:proofErr w:type="spellStart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Jakobsen</w:t>
            </w:r>
            <w:proofErr w:type="spellEnd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Im Beruf Neu B1+/B2. Deutsch als Fremd- und Zweitsprache. Arbeitsbuch. </w:t>
            </w:r>
            <w:proofErr w:type="spellStart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175C" w:rsidRPr="002066BF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</w:t>
            </w:r>
            <w:proofErr w:type="spellStart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Jotzo</w:t>
            </w:r>
            <w:proofErr w:type="spellEnd"/>
            <w:r w:rsidRPr="009B7F7A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, B. Loibl, G. Bosch, A. Müller, W. Baum, U. Haas, Schritte International im Beruf</w:t>
            </w: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– Kommunikation am Arbeitsplatz,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2010</w:t>
            </w:r>
          </w:p>
          <w:p w:rsidR="00DA175C" w:rsidRPr="002066BF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Hering, M.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Matussek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Menschen im Beruf B1/B2. Schreibtraining.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2016</w:t>
            </w:r>
          </w:p>
          <w:p w:rsidR="00DA175C" w:rsidRPr="002066BF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Hering, M.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Matussek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Menschen im Beruf B1/B2. Telefontraining.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2016</w:t>
            </w:r>
          </w:p>
          <w:p w:rsidR="00DA175C" w:rsidRPr="002066BF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Schlüter, Menschen im Beruf A2+/B1. Bewerbungstraining.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175C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Schlüter, Menschen. Deutsch als Fremdsprache. Berufstrainer.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2015</w:t>
            </w:r>
          </w:p>
          <w:p w:rsidR="00DA175C" w:rsidRPr="002920B2" w:rsidRDefault="00DA175C" w:rsidP="00355AD1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920B2">
              <w:rPr>
                <w:rFonts w:ascii="Arial" w:hAnsi="Arial" w:cs="Arial"/>
                <w:color w:val="000000" w:themeColor="text1"/>
                <w:sz w:val="18"/>
                <w:szCs w:val="18"/>
              </w:rPr>
              <w:t>Czasopisma, Internet, materiały własne</w:t>
            </w:r>
          </w:p>
        </w:tc>
      </w:tr>
    </w:tbl>
    <w:p w:rsidR="00654376" w:rsidRDefault="00654376" w:rsidP="00654376">
      <w:pPr>
        <w:spacing w:line="240" w:lineRule="auto"/>
      </w:pPr>
    </w:p>
    <w:sectPr w:rsidR="00654376" w:rsidSect="006E0A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293F9E"/>
    <w:multiLevelType w:val="hybridMultilevel"/>
    <w:tmpl w:val="C4BE6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6722AE"/>
    <w:multiLevelType w:val="hybridMultilevel"/>
    <w:tmpl w:val="698CA8F0"/>
    <w:lvl w:ilvl="0" w:tplc="7F0A1E5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/>
  <w:defaultTabStop w:val="708"/>
  <w:hyphenationZone w:val="425"/>
  <w:characterSpacingControl w:val="doNotCompress"/>
  <w:compat/>
  <w:rsids>
    <w:rsidRoot w:val="00DA175C"/>
    <w:rsid w:val="00194F03"/>
    <w:rsid w:val="002A3865"/>
    <w:rsid w:val="00355AD1"/>
    <w:rsid w:val="00654376"/>
    <w:rsid w:val="006764DE"/>
    <w:rsid w:val="006819FD"/>
    <w:rsid w:val="006E0A9B"/>
    <w:rsid w:val="0073231C"/>
    <w:rsid w:val="007C2110"/>
    <w:rsid w:val="007D2A84"/>
    <w:rsid w:val="00933749"/>
    <w:rsid w:val="009B7F7A"/>
    <w:rsid w:val="00A71579"/>
    <w:rsid w:val="00BD4CC5"/>
    <w:rsid w:val="00D95ED5"/>
    <w:rsid w:val="00DA175C"/>
    <w:rsid w:val="00E464D2"/>
    <w:rsid w:val="00EC2DD1"/>
    <w:rsid w:val="00FE4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175C"/>
    <w:pPr>
      <w:spacing w:line="360" w:lineRule="auto"/>
    </w:pPr>
    <w:rPr>
      <w:rFonts w:ascii="Times New Roman" w:hAnsi="Times New Roman" w:cs="Times New Roman"/>
      <w:spacing w:val="-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175C"/>
    <w:rPr>
      <w:rFonts w:ascii="Times New Roman" w:hAnsi="Times New Roman" w:cs="Times New Roman"/>
      <w:spacing w:val="-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175C"/>
    <w:pPr>
      <w:autoSpaceDE w:val="0"/>
      <w:autoSpaceDN w:val="0"/>
      <w:adjustRightInd w:val="0"/>
    </w:pPr>
    <w:rPr>
      <w:rFonts w:ascii="Times New Roman" w:hAnsi="Times New Roman" w:cs="Times New Roman"/>
      <w:color w:val="000000"/>
      <w:spacing w:val="-2"/>
    </w:rPr>
  </w:style>
  <w:style w:type="paragraph" w:styleId="Akapitzlist">
    <w:name w:val="List Paragraph"/>
    <w:basedOn w:val="Normalny"/>
    <w:uiPriority w:val="34"/>
    <w:qFormat/>
    <w:rsid w:val="00DA17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7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878</Words>
  <Characters>5273</Characters>
  <Application>Microsoft Office Word</Application>
  <DocSecurity>0</DocSecurity>
  <Lines>43</Lines>
  <Paragraphs>12</Paragraphs>
  <ScaleCrop>false</ScaleCrop>
  <Company>HP</Company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Lakomska</dc:creator>
  <cp:lastModifiedBy>szajc</cp:lastModifiedBy>
  <cp:revision>10</cp:revision>
  <dcterms:created xsi:type="dcterms:W3CDTF">2024-01-30T19:23:00Z</dcterms:created>
  <dcterms:modified xsi:type="dcterms:W3CDTF">2024-01-30T22:35:00Z</dcterms:modified>
</cp:coreProperties>
</file>