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557"/>
        <w:gridCol w:w="740"/>
        <w:gridCol w:w="25"/>
        <w:gridCol w:w="797"/>
        <w:gridCol w:w="441"/>
        <w:gridCol w:w="85"/>
        <w:gridCol w:w="1321"/>
      </w:tblGrid>
      <w:tr w:rsidR="00DE3843" w:rsidTr="0053400D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MODUŁU </w:t>
            </w:r>
          </w:p>
        </w:tc>
      </w:tr>
      <w:tr w:rsidR="00DE3843" w:rsidTr="0053400D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I. OGÓLNE INFORMACJE O MODULE</w:t>
            </w:r>
          </w:p>
        </w:tc>
      </w:tr>
      <w:tr w:rsidR="00DE3843" w:rsidTr="0053400D">
        <w:trPr>
          <w:trHeight w:val="62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6D5C8A" w:rsidRPr="006D5C8A" w:rsidRDefault="006D5C8A" w:rsidP="006D5C8A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6D5C8A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DE3843" w:rsidTr="0053400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</w:pPr>
            <w:r>
              <w:rPr>
                <w:rFonts w:ascii="Arial" w:hAnsi="Arial" w:cs="Arial"/>
                <w:b/>
                <w:sz w:val="20"/>
              </w:rPr>
              <w:t>FINANSE, RACHUNKOWOŚĆ I PODATKI</w:t>
            </w:r>
          </w:p>
        </w:tc>
      </w:tr>
      <w:tr w:rsidR="00DE3843" w:rsidTr="0053400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DE3843" w:rsidTr="0053400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DE3843" w:rsidTr="0053400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DE3843" w:rsidTr="0053400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DE3843" w:rsidRPr="0053400D" w:rsidRDefault="0053400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3400D">
              <w:rPr>
                <w:rFonts w:ascii="Arial" w:hAnsi="Arial" w:cs="Arial"/>
                <w:b/>
                <w:sz w:val="18"/>
                <w:szCs w:val="18"/>
              </w:rPr>
              <w:t>Źródła finansowania przedsiębiorstw</w:t>
            </w:r>
          </w:p>
        </w:tc>
      </w:tr>
      <w:tr w:rsidR="00DE3843" w:rsidTr="0053400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DE3843" w:rsidRPr="0053400D" w:rsidRDefault="0053400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E3843" w:rsidTr="0053400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polski*           </w:t>
            </w:r>
          </w:p>
        </w:tc>
      </w:tr>
      <w:tr w:rsidR="00DE3843" w:rsidTr="0053400D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DE3843" w:rsidRDefault="006D5C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DE3843" w:rsidTr="0053400D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DE3843" w:rsidRDefault="0053400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DE3843" w:rsidTr="0053400D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DE3843" w:rsidRDefault="0053400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DE3843" w:rsidRDefault="0053400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DE3843" w:rsidRDefault="0053400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DE3843" w:rsidRDefault="006D5C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DE3843" w:rsidRDefault="0053400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DE3843" w:rsidRDefault="0053400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DE3843" w:rsidTr="0053400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DE3843" w:rsidRDefault="00BE778E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DE3843" w:rsidTr="0053400D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DE3843" w:rsidRPr="0053400D" w:rsidRDefault="0053400D" w:rsidP="0053400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>Efekty uczenia się osiągnięte w module „Finanse przedsiębiorstwa”.</w:t>
            </w:r>
          </w:p>
        </w:tc>
      </w:tr>
      <w:tr w:rsidR="00DE3843" w:rsidTr="0053400D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DE3843" w:rsidTr="0053400D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DE3843" w:rsidTr="0053400D">
        <w:trPr>
          <w:trHeight w:val="79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EB66E9" w:rsidRPr="00EB66E9" w:rsidRDefault="00EB66E9" w:rsidP="00EB66E9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B66E9">
              <w:rPr>
                <w:rFonts w:ascii="Arial" w:hAnsi="Arial" w:cs="Arial"/>
                <w:sz w:val="18"/>
                <w:szCs w:val="18"/>
              </w:rPr>
              <w:t>Cel1: Zapoznanie słuchaczy z najważniejszymi źródłami finansowania działalności przedsiębiorstwa.</w:t>
            </w:r>
          </w:p>
          <w:p w:rsidR="00DE3843" w:rsidRDefault="00EB66E9" w:rsidP="00EB66E9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B66E9">
              <w:rPr>
                <w:rFonts w:ascii="Arial" w:hAnsi="Arial" w:cs="Arial"/>
                <w:sz w:val="18"/>
                <w:szCs w:val="18"/>
              </w:rPr>
              <w:t>Cel2: Wyjaśnienie i omówienie podstawowych zależności i skutków finansowych wynikających z kształtowania określonej struktury źródeł finansowania przedsiębiorstwa.</w:t>
            </w:r>
          </w:p>
        </w:tc>
      </w:tr>
      <w:tr w:rsidR="00DE3843" w:rsidTr="0053400D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III. EFEKTY UCZENIA SIĘ WRAZ Z ODNIESIENIEM DO EFEKTÓW KIERUNKOWYCH </w:t>
            </w:r>
          </w:p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DE3843" w:rsidTr="0053400D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DE3843" w:rsidTr="0053400D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DE3843" w:rsidTr="0053400D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DE3843" w:rsidRDefault="00EB66E9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DE3843" w:rsidRPr="00E91DF4" w:rsidRDefault="00EB66E9" w:rsidP="00E91DF4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E91DF4">
              <w:rPr>
                <w:rFonts w:ascii="Arial" w:hAnsi="Arial" w:cs="Arial"/>
                <w:sz w:val="18"/>
                <w:szCs w:val="18"/>
              </w:rPr>
              <w:t>Student ma podstawową wiedzę na temat najważniejszych źródeł finansowania działalności przedsiębiorstwa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DE3843" w:rsidRPr="00E91DF4" w:rsidRDefault="00E91DF4" w:rsidP="00E91D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1DF4">
              <w:rPr>
                <w:rFonts w:ascii="Arial" w:hAnsi="Arial" w:cs="Arial"/>
                <w:color w:val="000000"/>
                <w:sz w:val="18"/>
                <w:szCs w:val="18"/>
              </w:rPr>
              <w:t>K1F_W04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DE3843" w:rsidRPr="00E91DF4" w:rsidRDefault="00E91DF4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91DF4">
              <w:rPr>
                <w:rFonts w:ascii="Arial" w:hAnsi="Arial" w:cs="Arial"/>
                <w:bCs/>
                <w:sz w:val="18"/>
                <w:szCs w:val="18"/>
              </w:rPr>
              <w:t>Kolokwium zaliczeniowe</w:t>
            </w:r>
          </w:p>
        </w:tc>
      </w:tr>
      <w:tr w:rsidR="00DE3843" w:rsidTr="0053400D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DE3843" w:rsidRPr="00E91DF4" w:rsidRDefault="00F21CD8" w:rsidP="00E91DF4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E91DF4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DE3843" w:rsidTr="0053400D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DE3843" w:rsidRDefault="00EB66E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DE3843" w:rsidRPr="00E91DF4" w:rsidRDefault="00EB66E9" w:rsidP="00E91DF4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E91DF4">
              <w:rPr>
                <w:rFonts w:ascii="Arial" w:hAnsi="Arial" w:cs="Arial"/>
                <w:sz w:val="18"/>
                <w:szCs w:val="18"/>
              </w:rPr>
              <w:t>Student potrafi w podstawowym zakresie określić i ocenić najkorzystniejszy model finansowania przedsiębiorstwa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DE3843" w:rsidRPr="00E91DF4" w:rsidRDefault="00E91DF4" w:rsidP="00E91D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1DF4">
              <w:rPr>
                <w:rFonts w:ascii="Arial" w:hAnsi="Arial" w:cs="Arial"/>
                <w:color w:val="000000"/>
                <w:sz w:val="18"/>
                <w:szCs w:val="18"/>
              </w:rPr>
              <w:t>K1F_U06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DE3843" w:rsidRPr="00E91DF4" w:rsidRDefault="00E91DF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1DF4">
              <w:rPr>
                <w:rFonts w:ascii="Arial" w:hAnsi="Arial" w:cs="Arial"/>
                <w:bCs/>
                <w:sz w:val="18"/>
                <w:szCs w:val="18"/>
              </w:rPr>
              <w:t>Kolokwium zaliczeniowe</w:t>
            </w:r>
          </w:p>
        </w:tc>
      </w:tr>
      <w:tr w:rsidR="00DE3843" w:rsidTr="0053400D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DE3843" w:rsidTr="0053400D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DE3843" w:rsidRDefault="00D527D5" w:rsidP="00D527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DE3843" w:rsidRDefault="00D527D5" w:rsidP="00D527D5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DE3843" w:rsidRDefault="00D527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DE3843" w:rsidRDefault="00D527D5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</w:tr>
      <w:tr w:rsidR="00DE3843" w:rsidTr="0053400D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E3843" w:rsidTr="0053400D">
        <w:trPr>
          <w:trHeight w:val="567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E3843" w:rsidTr="0053400D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DE3843" w:rsidRDefault="005F170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Warsztat </w:t>
            </w:r>
          </w:p>
        </w:tc>
      </w:tr>
      <w:tr w:rsidR="00DE3843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DE3843" w:rsidRDefault="00F21CD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53400D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53400D" w:rsidRPr="0053400D" w:rsidRDefault="0053400D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>wt1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53400D" w:rsidRPr="0053400D" w:rsidRDefault="0053400D" w:rsidP="008232EF">
            <w:pPr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>Działalność przedsiębiorstwa i jej wymiar finansowy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53400D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53400D" w:rsidRPr="0053400D" w:rsidRDefault="0053400D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>wt2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53400D" w:rsidRPr="0053400D" w:rsidRDefault="0053400D" w:rsidP="008232EF">
            <w:pPr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>Kapitał własny i kapitał obcy w finansowaniu przedsiębiorstwa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53400D" w:rsidRDefault="006D5C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53400D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53400D" w:rsidRPr="0053400D" w:rsidRDefault="0053400D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>wt3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53400D" w:rsidRPr="0053400D" w:rsidRDefault="0053400D" w:rsidP="008232EF">
            <w:pPr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 xml:space="preserve">Rentowność kapitału zainwestowanego – podstawowe mierniki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53400D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53400D" w:rsidRPr="0053400D" w:rsidRDefault="0053400D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>wt4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53400D" w:rsidRPr="0053400D" w:rsidRDefault="0053400D" w:rsidP="008232EF">
            <w:pPr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>Rachunek wartości kapitału zainwestowanego w przedsiębiorstwie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53400D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53400D" w:rsidRPr="0053400D" w:rsidRDefault="0053400D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lastRenderedPageBreak/>
              <w:t>wt5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53400D" w:rsidRPr="0053400D" w:rsidRDefault="0053400D" w:rsidP="008232EF">
            <w:pPr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>Optymalizacja struktury źródeł finansowania przedsiębiorstwa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3/1</w:t>
            </w:r>
          </w:p>
        </w:tc>
      </w:tr>
      <w:tr w:rsidR="0053400D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53400D" w:rsidRPr="0053400D" w:rsidRDefault="0053400D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>wt6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53400D" w:rsidRPr="0053400D" w:rsidRDefault="0053400D" w:rsidP="008232EF">
            <w:pPr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>Analiza porównawcza kapitału własnego i kapitału obcego.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53400D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53400D" w:rsidRPr="0053400D" w:rsidRDefault="0053400D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>wt7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53400D" w:rsidRPr="0053400D" w:rsidRDefault="0053400D" w:rsidP="008232EF">
            <w:pPr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>Czynniki wpływające na kształtowanie się struktury kapitału w przedsiębiorstwie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53400D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53400D" w:rsidRPr="0053400D" w:rsidRDefault="0053400D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>wt8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53400D" w:rsidRPr="0053400D" w:rsidRDefault="0053400D" w:rsidP="008232EF">
            <w:pPr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>Strategie finansowe przedsiębiorstwa.</w:t>
            </w:r>
            <w:r w:rsidR="005F798C">
              <w:rPr>
                <w:rFonts w:ascii="Arial" w:hAnsi="Arial" w:cs="Arial"/>
                <w:sz w:val="18"/>
                <w:szCs w:val="18"/>
              </w:rPr>
              <w:t xml:space="preserve"> Zaliczenie warsztatu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53400D" w:rsidRDefault="006D5C8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1/2</w:t>
            </w:r>
          </w:p>
        </w:tc>
      </w:tr>
      <w:tr w:rsidR="0053400D" w:rsidTr="0053400D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53400D" w:rsidRDefault="0053400D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53400D" w:rsidTr="005F798C">
        <w:trPr>
          <w:trHeight w:val="68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warsztat</w:t>
            </w:r>
          </w:p>
          <w:p w:rsidR="0053400D" w:rsidRDefault="0053400D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="005F1704" w:rsidRPr="005F1704">
              <w:rPr>
                <w:rFonts w:ascii="Arial" w:hAnsi="Arial" w:cs="Arial"/>
                <w:bCs/>
                <w:sz w:val="18"/>
                <w:szCs w:val="18"/>
              </w:rPr>
              <w:t>tablica multimedialna</w:t>
            </w:r>
            <w:r w:rsidR="005F1704">
              <w:rPr>
                <w:rFonts w:ascii="Arial" w:hAnsi="Arial" w:cs="Arial"/>
                <w:bCs/>
                <w:sz w:val="18"/>
                <w:szCs w:val="18"/>
              </w:rPr>
              <w:t>, prezentacje</w:t>
            </w:r>
          </w:p>
        </w:tc>
      </w:tr>
      <w:tr w:rsidR="0053400D" w:rsidTr="0053400D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53400D" w:rsidTr="0053400D">
        <w:trPr>
          <w:trHeight w:val="3098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53400D" w:rsidRPr="002D2D7A" w:rsidRDefault="0053400D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D2D7A">
              <w:rPr>
                <w:rFonts w:ascii="Arial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133BAC" w:rsidRPr="002D2D7A" w:rsidRDefault="00133BAC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D2D7A">
              <w:rPr>
                <w:rFonts w:ascii="Arial" w:hAnsi="Arial" w:cs="Arial"/>
                <w:sz w:val="18"/>
                <w:szCs w:val="18"/>
              </w:rPr>
              <w:t>Kolokwium pisemne</w:t>
            </w:r>
          </w:p>
          <w:p w:rsidR="0053400D" w:rsidRPr="002D2D7A" w:rsidRDefault="0053400D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3400D" w:rsidRPr="002D2D7A" w:rsidRDefault="0053400D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D2D7A"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53400D" w:rsidRPr="002D2D7A" w:rsidRDefault="005F1704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D2D7A">
              <w:rPr>
                <w:rFonts w:ascii="Arial" w:hAnsi="Arial" w:cs="Arial"/>
                <w:sz w:val="18"/>
                <w:szCs w:val="18"/>
              </w:rPr>
              <w:t>Obserwacja aktywności podczas zajęć</w:t>
            </w:r>
          </w:p>
          <w:p w:rsidR="0053400D" w:rsidRPr="002D2D7A" w:rsidRDefault="0053400D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3400D" w:rsidRPr="002D2D7A" w:rsidRDefault="0053400D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D2D7A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53400D" w:rsidRPr="002D2D7A" w:rsidRDefault="0053400D" w:rsidP="0053400D">
            <w:pPr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D2D7A">
              <w:rPr>
                <w:rFonts w:ascii="Arial" w:hAnsi="Arial" w:cs="Arial"/>
                <w:sz w:val="18"/>
                <w:szCs w:val="18"/>
              </w:rPr>
              <w:t xml:space="preserve">50-59% - ocena dostateczna, </w:t>
            </w:r>
          </w:p>
          <w:p w:rsidR="0053400D" w:rsidRPr="002D2D7A" w:rsidRDefault="0053400D" w:rsidP="0053400D">
            <w:pPr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D2D7A">
              <w:rPr>
                <w:rFonts w:ascii="Arial" w:hAnsi="Arial" w:cs="Arial"/>
                <w:sz w:val="18"/>
                <w:szCs w:val="18"/>
              </w:rPr>
              <w:t xml:space="preserve">60-69% - ocena dostateczna plus, </w:t>
            </w:r>
          </w:p>
          <w:p w:rsidR="0053400D" w:rsidRPr="002D2D7A" w:rsidRDefault="0053400D" w:rsidP="0053400D">
            <w:pPr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D2D7A">
              <w:rPr>
                <w:rFonts w:ascii="Arial" w:hAnsi="Arial" w:cs="Arial"/>
                <w:sz w:val="18"/>
                <w:szCs w:val="18"/>
              </w:rPr>
              <w:t xml:space="preserve">70-79% - ocena dobra, </w:t>
            </w:r>
          </w:p>
          <w:p w:rsidR="0053400D" w:rsidRPr="002D2D7A" w:rsidRDefault="0053400D" w:rsidP="0053400D">
            <w:pPr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D2D7A">
              <w:rPr>
                <w:rFonts w:ascii="Arial" w:hAnsi="Arial" w:cs="Arial"/>
                <w:sz w:val="18"/>
                <w:szCs w:val="18"/>
              </w:rPr>
              <w:t xml:space="preserve">80-89% - ocena dobra plus, </w:t>
            </w:r>
          </w:p>
          <w:p w:rsidR="0053400D" w:rsidRPr="002D2D7A" w:rsidRDefault="0053400D" w:rsidP="005F798C">
            <w:pPr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D2D7A">
              <w:rPr>
                <w:rFonts w:ascii="Arial" w:hAnsi="Arial" w:cs="Arial"/>
                <w:sz w:val="18"/>
                <w:szCs w:val="18"/>
              </w:rPr>
              <w:t>powyżej 90% - ocena bardzo dobra.</w:t>
            </w:r>
          </w:p>
          <w:p w:rsidR="0053400D" w:rsidRPr="002D2D7A" w:rsidRDefault="0053400D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D2D7A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53400D" w:rsidRPr="005F1704" w:rsidRDefault="005F1704" w:rsidP="005F1704">
            <w:pPr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2D2D7A">
              <w:rPr>
                <w:rFonts w:ascii="Arial" w:hAnsi="Arial" w:cs="Arial"/>
                <w:sz w:val="18"/>
                <w:szCs w:val="18"/>
              </w:rPr>
              <w:t>Ocena z modułu: ocena zaliczeniowa z warsztatów.</w:t>
            </w:r>
          </w:p>
        </w:tc>
      </w:tr>
      <w:tr w:rsidR="0053400D" w:rsidTr="0053400D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53400D" w:rsidTr="0053400D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53400D" w:rsidTr="00CE390B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53400D" w:rsidRPr="00CE390B" w:rsidRDefault="006D5C8A" w:rsidP="00CE390B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15/10</w:t>
            </w:r>
          </w:p>
        </w:tc>
      </w:tr>
      <w:tr w:rsidR="0053400D" w:rsidTr="00CE390B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53400D" w:rsidRDefault="00CE390B" w:rsidP="00CE390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3400D" w:rsidTr="00CE390B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53400D" w:rsidRDefault="0053400D" w:rsidP="005F798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 w:rsidR="005F798C">
              <w:rPr>
                <w:rFonts w:ascii="Arial" w:hAnsi="Arial" w:cs="Arial"/>
                <w:sz w:val="18"/>
                <w:szCs w:val="18"/>
              </w:rPr>
              <w:t>: warsztat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53400D" w:rsidRDefault="006D5C8A" w:rsidP="00CE390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</w:tr>
      <w:tr w:rsidR="0053400D" w:rsidTr="00CE390B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Inne (jakie?)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53400D" w:rsidRDefault="00CE390B" w:rsidP="00CE390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3400D" w:rsidTr="00CE390B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53400D" w:rsidRPr="005F798C" w:rsidRDefault="006D5C8A" w:rsidP="00CE390B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F798C">
              <w:rPr>
                <w:rFonts w:ascii="Arial" w:hAnsi="Arial" w:cs="Arial"/>
                <w:b/>
                <w:sz w:val="18"/>
                <w:szCs w:val="18"/>
              </w:rPr>
              <w:t>35/40</w:t>
            </w:r>
          </w:p>
        </w:tc>
      </w:tr>
      <w:tr w:rsidR="0053400D" w:rsidTr="00CE390B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53400D" w:rsidRDefault="00CE390B" w:rsidP="00CE390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3400D" w:rsidTr="00CE390B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innych form zajęć</w:t>
            </w:r>
            <w:r w:rsidR="005F798C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F798C">
              <w:rPr>
                <w:rFonts w:ascii="Arial" w:hAnsi="Arial" w:cs="Arial"/>
                <w:sz w:val="18"/>
                <w:szCs w:val="18"/>
              </w:rPr>
              <w:t>warsztat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53400D" w:rsidRDefault="006D5C8A" w:rsidP="00CE390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20/25</w:t>
            </w:r>
          </w:p>
        </w:tc>
      </w:tr>
      <w:tr w:rsidR="0053400D" w:rsidTr="00CE390B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53400D" w:rsidRDefault="00CE390B" w:rsidP="00CE390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3400D" w:rsidTr="00CE390B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53400D" w:rsidRDefault="0053400D" w:rsidP="005F798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zaliczenia innych zajęć</w:t>
            </w:r>
            <w:r w:rsidR="005F798C">
              <w:rPr>
                <w:rFonts w:ascii="Arial" w:hAnsi="Arial" w:cs="Arial"/>
                <w:sz w:val="18"/>
                <w:szCs w:val="18"/>
              </w:rPr>
              <w:t>: warsztat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53400D" w:rsidRDefault="00CE390B" w:rsidP="00CE390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53400D" w:rsidTr="00CE390B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53400D" w:rsidRDefault="00CE390B" w:rsidP="00CE390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53400D" w:rsidTr="00CE390B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53400D" w:rsidRPr="005F798C" w:rsidRDefault="00CE390B" w:rsidP="00CE390B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F798C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53400D" w:rsidTr="00CE390B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53400D" w:rsidRPr="005F798C" w:rsidRDefault="00CE390B" w:rsidP="00CE390B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F798C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53400D" w:rsidTr="0053400D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53400D" w:rsidTr="0053400D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53400D" w:rsidRPr="00133BAC" w:rsidRDefault="0053400D" w:rsidP="00133BAC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33BAC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="00133BAC" w:rsidRPr="00133BAC">
              <w:rPr>
                <w:rFonts w:ascii="Arial" w:hAnsi="Arial" w:cs="Arial"/>
                <w:sz w:val="18"/>
                <w:szCs w:val="18"/>
              </w:rPr>
              <w:t>Duliniec A</w:t>
            </w:r>
            <w:bookmarkStart w:id="0" w:name="_GoBack"/>
            <w:bookmarkEnd w:id="0"/>
            <w:r w:rsidR="00133BAC" w:rsidRPr="00133BAC">
              <w:rPr>
                <w:rFonts w:ascii="Arial" w:hAnsi="Arial" w:cs="Arial"/>
                <w:sz w:val="18"/>
                <w:szCs w:val="18"/>
              </w:rPr>
              <w:t xml:space="preserve">leksandra, </w:t>
            </w:r>
            <w:r w:rsidR="00133BAC" w:rsidRPr="00133BAC">
              <w:rPr>
                <w:rFonts w:ascii="Arial" w:hAnsi="Arial" w:cs="Arial"/>
                <w:i/>
                <w:sz w:val="18"/>
                <w:szCs w:val="18"/>
              </w:rPr>
              <w:t>Finansowanie przedsiębiorstwa</w:t>
            </w:r>
            <w:r w:rsidR="00133BAC" w:rsidRPr="00133BAC">
              <w:rPr>
                <w:rFonts w:ascii="Arial" w:hAnsi="Arial" w:cs="Arial"/>
                <w:sz w:val="18"/>
                <w:szCs w:val="18"/>
              </w:rPr>
              <w:t>. Strategie i instrumenty, PWE, W-wa, 2011</w:t>
            </w:r>
          </w:p>
          <w:p w:rsidR="0053400D" w:rsidRPr="00133BAC" w:rsidRDefault="0053400D" w:rsidP="00133BAC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33BAC">
              <w:rPr>
                <w:rFonts w:ascii="Arial" w:hAnsi="Arial" w:cs="Arial"/>
                <w:sz w:val="18"/>
                <w:szCs w:val="18"/>
              </w:rPr>
              <w:t>2.</w:t>
            </w:r>
            <w:r w:rsidR="00133BAC" w:rsidRPr="00133BAC">
              <w:rPr>
                <w:rFonts w:ascii="Arial" w:hAnsi="Arial" w:cs="Arial"/>
                <w:sz w:val="18"/>
                <w:szCs w:val="18"/>
              </w:rPr>
              <w:t xml:space="preserve"> Panfil Marek (red.), </w:t>
            </w:r>
            <w:r w:rsidR="00133BAC" w:rsidRPr="00133BAC">
              <w:rPr>
                <w:rFonts w:ascii="Arial" w:hAnsi="Arial" w:cs="Arial"/>
                <w:i/>
                <w:sz w:val="18"/>
                <w:szCs w:val="18"/>
              </w:rPr>
              <w:t>Finansowanie rozwoju przedsiębiorstwa</w:t>
            </w:r>
            <w:r w:rsidR="00133BAC" w:rsidRPr="00133BAC">
              <w:rPr>
                <w:rFonts w:ascii="Arial" w:hAnsi="Arial" w:cs="Arial"/>
                <w:sz w:val="18"/>
                <w:szCs w:val="18"/>
              </w:rPr>
              <w:t>, Difin, Warszawa, 2011</w:t>
            </w:r>
          </w:p>
        </w:tc>
      </w:tr>
      <w:tr w:rsidR="0053400D" w:rsidTr="0053400D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53400D" w:rsidRDefault="0053400D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53400D" w:rsidRPr="00133BAC" w:rsidRDefault="0053400D" w:rsidP="00133BAC">
            <w:pPr>
              <w:tabs>
                <w:tab w:val="left" w:pos="284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133BAC">
              <w:rPr>
                <w:rFonts w:ascii="Arial" w:hAnsi="Arial" w:cs="Arial"/>
                <w:sz w:val="18"/>
                <w:szCs w:val="18"/>
              </w:rPr>
              <w:t>1.</w:t>
            </w:r>
            <w:r w:rsidR="00133BAC" w:rsidRPr="00133BAC">
              <w:rPr>
                <w:rFonts w:ascii="Arial" w:hAnsi="Arial" w:cs="Arial"/>
                <w:sz w:val="18"/>
                <w:szCs w:val="18"/>
              </w:rPr>
              <w:t xml:space="preserve"> Stradomski Maciej, </w:t>
            </w:r>
            <w:r w:rsidR="00133BAC" w:rsidRPr="00133BAC">
              <w:rPr>
                <w:rFonts w:ascii="Arial" w:hAnsi="Arial" w:cs="Arial"/>
                <w:i/>
                <w:sz w:val="18"/>
                <w:szCs w:val="18"/>
              </w:rPr>
              <w:t>Zarządzanie strukturą zadłużenia przedsiębiorstwa</w:t>
            </w:r>
            <w:r w:rsidR="00133BAC" w:rsidRPr="00133BAC">
              <w:rPr>
                <w:rFonts w:ascii="Arial" w:hAnsi="Arial" w:cs="Arial"/>
                <w:sz w:val="18"/>
                <w:szCs w:val="18"/>
              </w:rPr>
              <w:t>, PWE, Warszawa 2004</w:t>
            </w:r>
          </w:p>
          <w:p w:rsidR="00133BAC" w:rsidRPr="00B270DC" w:rsidRDefault="0053400D" w:rsidP="00133BAC">
            <w:pPr>
              <w:spacing w:line="240" w:lineRule="auto"/>
              <w:rPr>
                <w:sz w:val="20"/>
              </w:rPr>
            </w:pPr>
            <w:r w:rsidRPr="00133BAC">
              <w:rPr>
                <w:rFonts w:ascii="Arial" w:hAnsi="Arial" w:cs="Arial"/>
                <w:sz w:val="18"/>
                <w:szCs w:val="18"/>
              </w:rPr>
              <w:t>2.</w:t>
            </w:r>
            <w:r w:rsidR="00133BAC" w:rsidRPr="00133BAC">
              <w:rPr>
                <w:rFonts w:ascii="Arial" w:hAnsi="Arial" w:cs="Arial"/>
                <w:sz w:val="18"/>
                <w:szCs w:val="18"/>
              </w:rPr>
              <w:t xml:space="preserve"> Gropelli A.A., Nikbakht E., </w:t>
            </w:r>
            <w:r w:rsidR="00133BAC" w:rsidRPr="00133BAC">
              <w:rPr>
                <w:rFonts w:ascii="Arial" w:hAnsi="Arial" w:cs="Arial"/>
                <w:i/>
                <w:sz w:val="18"/>
                <w:szCs w:val="18"/>
              </w:rPr>
              <w:t>Wstęp do finansów</w:t>
            </w:r>
            <w:r w:rsidR="00133BAC" w:rsidRPr="00133BAC">
              <w:rPr>
                <w:rFonts w:ascii="Arial" w:hAnsi="Arial" w:cs="Arial"/>
                <w:sz w:val="18"/>
                <w:szCs w:val="18"/>
              </w:rPr>
              <w:t>,  WIG PRESS, Warszawa 2001</w:t>
            </w:r>
            <w:r w:rsidR="00133BAC" w:rsidRPr="00B270DC">
              <w:rPr>
                <w:sz w:val="20"/>
              </w:rPr>
              <w:tab/>
            </w:r>
          </w:p>
          <w:p w:rsidR="0053400D" w:rsidRDefault="0053400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DE3843" w:rsidRDefault="00DE3843">
      <w:pPr>
        <w:rPr>
          <w:rFonts w:ascii="Arial" w:hAnsi="Arial" w:cs="Arial"/>
          <w:sz w:val="20"/>
        </w:rPr>
      </w:pPr>
    </w:p>
    <w:p w:rsidR="00DE3843" w:rsidRDefault="00F21CD8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lastRenderedPageBreak/>
        <w:t>*należy odpowiednio wypełnić</w:t>
      </w:r>
    </w:p>
    <w:p w:rsidR="00DE3843" w:rsidRDefault="00DE3843">
      <w:pPr>
        <w:spacing w:line="240" w:lineRule="auto"/>
        <w:rPr>
          <w:rFonts w:ascii="Arial" w:hAnsi="Arial" w:cs="Arial"/>
          <w:sz w:val="16"/>
          <w:szCs w:val="16"/>
        </w:rPr>
      </w:pPr>
    </w:p>
    <w:p w:rsidR="00DE3843" w:rsidRDefault="00F21CD8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DE3843" w:rsidRDefault="00DE3843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DE3843" w:rsidRDefault="00F21CD8">
      <w:pPr>
        <w:spacing w:line="240" w:lineRule="auto"/>
        <w:jc w:val="both"/>
      </w:pPr>
      <w:r>
        <w:rPr>
          <w:rFonts w:ascii="Arial" w:hAnsi="Arial" w:cs="Arial"/>
          <w:sz w:val="16"/>
          <w:szCs w:val="16"/>
        </w:rPr>
        <w:t xml:space="preserve">*** proszę wpisać odpowiednie kryteria oceny formującej i podsumowującej </w:t>
      </w:r>
    </w:p>
    <w:sectPr w:rsidR="00DE3843" w:rsidSect="00DE3843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E66" w:rsidRDefault="00812E66" w:rsidP="00DE3843">
      <w:pPr>
        <w:spacing w:line="240" w:lineRule="auto"/>
      </w:pPr>
      <w:r>
        <w:separator/>
      </w:r>
    </w:p>
  </w:endnote>
  <w:endnote w:type="continuationSeparator" w:id="0">
    <w:p w:rsidR="00812E66" w:rsidRDefault="00812E66" w:rsidP="00DE38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:rsidR="00DE3843" w:rsidRDefault="00FD5880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F21CD8">
          <w:instrText>PAGE</w:instrText>
        </w:r>
        <w:r>
          <w:fldChar w:fldCharType="separate"/>
        </w:r>
        <w:r w:rsidR="002D2D7A">
          <w:rPr>
            <w:noProof/>
          </w:rPr>
          <w:t>2</w:t>
        </w:r>
        <w:r>
          <w:fldChar w:fldCharType="end"/>
        </w:r>
      </w:p>
    </w:sdtContent>
  </w:sdt>
  <w:p w:rsidR="00DE3843" w:rsidRDefault="00DE3843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E66" w:rsidRDefault="00812E66" w:rsidP="00DE3843">
      <w:pPr>
        <w:spacing w:line="240" w:lineRule="auto"/>
      </w:pPr>
      <w:r>
        <w:separator/>
      </w:r>
    </w:p>
  </w:footnote>
  <w:footnote w:type="continuationSeparator" w:id="0">
    <w:p w:rsidR="00812E66" w:rsidRDefault="00812E66" w:rsidP="00DE384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134FF5"/>
    <w:multiLevelType w:val="multilevel"/>
    <w:tmpl w:val="6F849E9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59490B76"/>
    <w:multiLevelType w:val="multilevel"/>
    <w:tmpl w:val="A89E45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EC066AE"/>
    <w:multiLevelType w:val="hybridMultilevel"/>
    <w:tmpl w:val="3D124606"/>
    <w:lvl w:ilvl="0" w:tplc="229AC6EE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E3843"/>
    <w:rsid w:val="00133BAC"/>
    <w:rsid w:val="002D2D7A"/>
    <w:rsid w:val="0053400D"/>
    <w:rsid w:val="00577382"/>
    <w:rsid w:val="005F1704"/>
    <w:rsid w:val="005F798C"/>
    <w:rsid w:val="006D5C8A"/>
    <w:rsid w:val="00812E66"/>
    <w:rsid w:val="00995711"/>
    <w:rsid w:val="00BE778E"/>
    <w:rsid w:val="00CE390B"/>
    <w:rsid w:val="00D527D5"/>
    <w:rsid w:val="00DE3843"/>
    <w:rsid w:val="00E91DF4"/>
    <w:rsid w:val="00EB66E9"/>
    <w:rsid w:val="00F21CD8"/>
    <w:rsid w:val="00FD58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1BA802-50EB-489A-BF86-564D72B20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DE3843"/>
    <w:rPr>
      <w:rFonts w:cs="Courier New"/>
    </w:rPr>
  </w:style>
  <w:style w:type="character" w:customStyle="1" w:styleId="ListLabel2">
    <w:name w:val="ListLabel 2"/>
    <w:qFormat/>
    <w:rsid w:val="00DE3843"/>
    <w:rPr>
      <w:rFonts w:cs="Courier New"/>
    </w:rPr>
  </w:style>
  <w:style w:type="character" w:customStyle="1" w:styleId="ListLabel3">
    <w:name w:val="ListLabel 3"/>
    <w:qFormat/>
    <w:rsid w:val="00DE3843"/>
    <w:rPr>
      <w:rFonts w:cs="Courier New"/>
    </w:rPr>
  </w:style>
  <w:style w:type="character" w:customStyle="1" w:styleId="ListLabel4">
    <w:name w:val="ListLabel 4"/>
    <w:qFormat/>
    <w:rsid w:val="00DE3843"/>
    <w:rPr>
      <w:rFonts w:cs="Courier New"/>
    </w:rPr>
  </w:style>
  <w:style w:type="character" w:customStyle="1" w:styleId="ListLabel5">
    <w:name w:val="ListLabel 5"/>
    <w:qFormat/>
    <w:rsid w:val="00DE3843"/>
    <w:rPr>
      <w:rFonts w:cs="Courier New"/>
    </w:rPr>
  </w:style>
  <w:style w:type="character" w:customStyle="1" w:styleId="ListLabel6">
    <w:name w:val="ListLabel 6"/>
    <w:qFormat/>
    <w:rsid w:val="00DE3843"/>
    <w:rPr>
      <w:rFonts w:cs="Courier New"/>
    </w:rPr>
  </w:style>
  <w:style w:type="character" w:customStyle="1" w:styleId="ListLabel7">
    <w:name w:val="ListLabel 7"/>
    <w:qFormat/>
    <w:rsid w:val="00DE3843"/>
    <w:rPr>
      <w:color w:val="00000A"/>
    </w:rPr>
  </w:style>
  <w:style w:type="character" w:customStyle="1" w:styleId="ListLabel8">
    <w:name w:val="ListLabel 8"/>
    <w:qFormat/>
    <w:rsid w:val="00DE3843"/>
    <w:rPr>
      <w:rFonts w:cs="Courier New"/>
    </w:rPr>
  </w:style>
  <w:style w:type="character" w:customStyle="1" w:styleId="ListLabel9">
    <w:name w:val="ListLabel 9"/>
    <w:qFormat/>
    <w:rsid w:val="00DE3843"/>
    <w:rPr>
      <w:rFonts w:cs="Courier New"/>
    </w:rPr>
  </w:style>
  <w:style w:type="character" w:customStyle="1" w:styleId="ListLabel10">
    <w:name w:val="ListLabel 10"/>
    <w:qFormat/>
    <w:rsid w:val="00DE3843"/>
    <w:rPr>
      <w:rFonts w:cs="Courier New"/>
    </w:rPr>
  </w:style>
  <w:style w:type="character" w:customStyle="1" w:styleId="ListLabel11">
    <w:name w:val="ListLabel 11"/>
    <w:qFormat/>
    <w:rsid w:val="00DE3843"/>
    <w:rPr>
      <w:rFonts w:cs="Courier New"/>
    </w:rPr>
  </w:style>
  <w:style w:type="character" w:customStyle="1" w:styleId="ListLabel12">
    <w:name w:val="ListLabel 12"/>
    <w:qFormat/>
    <w:rsid w:val="00DE3843"/>
    <w:rPr>
      <w:rFonts w:cs="Courier New"/>
    </w:rPr>
  </w:style>
  <w:style w:type="character" w:customStyle="1" w:styleId="ListLabel13">
    <w:name w:val="ListLabel 13"/>
    <w:qFormat/>
    <w:rsid w:val="00DE3843"/>
    <w:rPr>
      <w:rFonts w:cs="Courier New"/>
    </w:rPr>
  </w:style>
  <w:style w:type="character" w:customStyle="1" w:styleId="ListLabel14">
    <w:name w:val="ListLabel 14"/>
    <w:qFormat/>
    <w:rsid w:val="00DE3843"/>
    <w:rPr>
      <w:rFonts w:cs="Courier New"/>
    </w:rPr>
  </w:style>
  <w:style w:type="character" w:customStyle="1" w:styleId="ListLabel15">
    <w:name w:val="ListLabel 15"/>
    <w:qFormat/>
    <w:rsid w:val="00DE3843"/>
    <w:rPr>
      <w:rFonts w:cs="Courier New"/>
    </w:rPr>
  </w:style>
  <w:style w:type="character" w:customStyle="1" w:styleId="ListLabel16">
    <w:name w:val="ListLabel 16"/>
    <w:qFormat/>
    <w:rsid w:val="00DE3843"/>
    <w:rPr>
      <w:rFonts w:cs="Courier New"/>
    </w:rPr>
  </w:style>
  <w:style w:type="character" w:customStyle="1" w:styleId="ListLabel17">
    <w:name w:val="ListLabel 17"/>
    <w:qFormat/>
    <w:rsid w:val="00DE3843"/>
    <w:rPr>
      <w:rFonts w:cs="Courier New"/>
    </w:rPr>
  </w:style>
  <w:style w:type="character" w:customStyle="1" w:styleId="ListLabel18">
    <w:name w:val="ListLabel 18"/>
    <w:qFormat/>
    <w:rsid w:val="00DE3843"/>
    <w:rPr>
      <w:rFonts w:cs="Courier New"/>
    </w:rPr>
  </w:style>
  <w:style w:type="character" w:customStyle="1" w:styleId="ListLabel19">
    <w:name w:val="ListLabel 19"/>
    <w:qFormat/>
    <w:rsid w:val="00DE3843"/>
    <w:rPr>
      <w:rFonts w:cs="Courier New"/>
    </w:rPr>
  </w:style>
  <w:style w:type="character" w:customStyle="1" w:styleId="ListLabel20">
    <w:name w:val="ListLabel 20"/>
    <w:qFormat/>
    <w:rsid w:val="00DE3843"/>
    <w:rPr>
      <w:rFonts w:cs="Courier New"/>
    </w:rPr>
  </w:style>
  <w:style w:type="character" w:customStyle="1" w:styleId="ListLabel21">
    <w:name w:val="ListLabel 21"/>
    <w:qFormat/>
    <w:rsid w:val="00DE3843"/>
    <w:rPr>
      <w:rFonts w:cs="Courier New"/>
    </w:rPr>
  </w:style>
  <w:style w:type="character" w:customStyle="1" w:styleId="ListLabel22">
    <w:name w:val="ListLabel 22"/>
    <w:qFormat/>
    <w:rsid w:val="00DE3843"/>
    <w:rPr>
      <w:rFonts w:cs="Courier New"/>
    </w:rPr>
  </w:style>
  <w:style w:type="character" w:customStyle="1" w:styleId="ListLabel23">
    <w:name w:val="ListLabel 23"/>
    <w:qFormat/>
    <w:rsid w:val="00DE3843"/>
    <w:rPr>
      <w:rFonts w:cs="Courier New"/>
    </w:rPr>
  </w:style>
  <w:style w:type="character" w:customStyle="1" w:styleId="ListLabel24">
    <w:name w:val="ListLabel 24"/>
    <w:qFormat/>
    <w:rsid w:val="00DE3843"/>
    <w:rPr>
      <w:rFonts w:cs="Courier New"/>
    </w:rPr>
  </w:style>
  <w:style w:type="character" w:customStyle="1" w:styleId="ListLabel25">
    <w:name w:val="ListLabel 25"/>
    <w:qFormat/>
    <w:rsid w:val="00DE3843"/>
    <w:rPr>
      <w:rFonts w:cs="Courier New"/>
    </w:rPr>
  </w:style>
  <w:style w:type="character" w:customStyle="1" w:styleId="ListLabel26">
    <w:name w:val="ListLabel 26"/>
    <w:qFormat/>
    <w:rsid w:val="00DE3843"/>
    <w:rPr>
      <w:rFonts w:cs="Courier New"/>
    </w:rPr>
  </w:style>
  <w:style w:type="character" w:customStyle="1" w:styleId="ListLabel27">
    <w:name w:val="ListLabel 27"/>
    <w:qFormat/>
    <w:rsid w:val="00DE3843"/>
    <w:rPr>
      <w:rFonts w:cs="Courier New"/>
    </w:rPr>
  </w:style>
  <w:style w:type="character" w:customStyle="1" w:styleId="ListLabel28">
    <w:name w:val="ListLabel 28"/>
    <w:qFormat/>
    <w:rsid w:val="00DE3843"/>
    <w:rPr>
      <w:rFonts w:cs="Courier New"/>
    </w:rPr>
  </w:style>
  <w:style w:type="character" w:customStyle="1" w:styleId="ListLabel29">
    <w:name w:val="ListLabel 29"/>
    <w:qFormat/>
    <w:rsid w:val="00DE3843"/>
    <w:rPr>
      <w:rFonts w:cs="Courier New"/>
    </w:rPr>
  </w:style>
  <w:style w:type="character" w:customStyle="1" w:styleId="ListLabel30">
    <w:name w:val="ListLabel 30"/>
    <w:qFormat/>
    <w:rsid w:val="00DE3843"/>
    <w:rPr>
      <w:rFonts w:cs="Courier New"/>
    </w:rPr>
  </w:style>
  <w:style w:type="character" w:customStyle="1" w:styleId="ListLabel31">
    <w:name w:val="ListLabel 31"/>
    <w:qFormat/>
    <w:rsid w:val="00DE3843"/>
    <w:rPr>
      <w:rFonts w:cs="Courier New"/>
    </w:rPr>
  </w:style>
  <w:style w:type="character" w:customStyle="1" w:styleId="ListLabel32">
    <w:name w:val="ListLabel 32"/>
    <w:qFormat/>
    <w:rsid w:val="00DE3843"/>
    <w:rPr>
      <w:rFonts w:cs="Courier New"/>
    </w:rPr>
  </w:style>
  <w:style w:type="character" w:customStyle="1" w:styleId="ListLabel33">
    <w:name w:val="ListLabel 33"/>
    <w:qFormat/>
    <w:rsid w:val="00DE3843"/>
    <w:rPr>
      <w:rFonts w:cs="Courier New"/>
    </w:rPr>
  </w:style>
  <w:style w:type="character" w:customStyle="1" w:styleId="ListLabel34">
    <w:name w:val="ListLabel 34"/>
    <w:qFormat/>
    <w:rsid w:val="00DE3843"/>
    <w:rPr>
      <w:rFonts w:cs="Courier New"/>
    </w:rPr>
  </w:style>
  <w:style w:type="character" w:customStyle="1" w:styleId="ListLabel35">
    <w:name w:val="ListLabel 35"/>
    <w:qFormat/>
    <w:rsid w:val="00DE3843"/>
    <w:rPr>
      <w:rFonts w:cs="Courier New"/>
    </w:rPr>
  </w:style>
  <w:style w:type="character" w:customStyle="1" w:styleId="ListLabel36">
    <w:name w:val="ListLabel 36"/>
    <w:qFormat/>
    <w:rsid w:val="00DE3843"/>
    <w:rPr>
      <w:rFonts w:cs="Courier New"/>
    </w:rPr>
  </w:style>
  <w:style w:type="character" w:customStyle="1" w:styleId="ListLabel37">
    <w:name w:val="ListLabel 37"/>
    <w:qFormat/>
    <w:rsid w:val="00DE3843"/>
    <w:rPr>
      <w:rFonts w:cs="Courier New"/>
    </w:rPr>
  </w:style>
  <w:style w:type="character" w:customStyle="1" w:styleId="ListLabel38">
    <w:name w:val="ListLabel 38"/>
    <w:qFormat/>
    <w:rsid w:val="00DE3843"/>
    <w:rPr>
      <w:rFonts w:cs="Courier New"/>
    </w:rPr>
  </w:style>
  <w:style w:type="character" w:customStyle="1" w:styleId="ListLabel39">
    <w:name w:val="ListLabel 39"/>
    <w:qFormat/>
    <w:rsid w:val="00DE3843"/>
    <w:rPr>
      <w:rFonts w:cs="Courier New"/>
    </w:rPr>
  </w:style>
  <w:style w:type="character" w:customStyle="1" w:styleId="ListLabel40">
    <w:name w:val="ListLabel 40"/>
    <w:qFormat/>
    <w:rsid w:val="00DE3843"/>
    <w:rPr>
      <w:rFonts w:cs="Courier New"/>
    </w:rPr>
  </w:style>
  <w:style w:type="character" w:customStyle="1" w:styleId="ListLabel41">
    <w:name w:val="ListLabel 41"/>
    <w:qFormat/>
    <w:rsid w:val="00DE3843"/>
    <w:rPr>
      <w:rFonts w:cs="Courier New"/>
    </w:rPr>
  </w:style>
  <w:style w:type="character" w:customStyle="1" w:styleId="ListLabel42">
    <w:name w:val="ListLabel 42"/>
    <w:qFormat/>
    <w:rsid w:val="00DE3843"/>
    <w:rPr>
      <w:rFonts w:cs="Courier New"/>
    </w:rPr>
  </w:style>
  <w:style w:type="character" w:customStyle="1" w:styleId="ListLabel43">
    <w:name w:val="ListLabel 43"/>
    <w:qFormat/>
    <w:rsid w:val="00DE3843"/>
    <w:rPr>
      <w:rFonts w:cs="Courier New"/>
    </w:rPr>
  </w:style>
  <w:style w:type="character" w:customStyle="1" w:styleId="ListLabel44">
    <w:name w:val="ListLabel 44"/>
    <w:qFormat/>
    <w:rsid w:val="00DE3843"/>
    <w:rPr>
      <w:rFonts w:cs="Courier New"/>
    </w:rPr>
  </w:style>
  <w:style w:type="character" w:customStyle="1" w:styleId="ListLabel45">
    <w:name w:val="ListLabel 45"/>
    <w:qFormat/>
    <w:rsid w:val="00DE3843"/>
    <w:rPr>
      <w:rFonts w:cs="Courier New"/>
    </w:rPr>
  </w:style>
  <w:style w:type="character" w:customStyle="1" w:styleId="ListLabel46">
    <w:name w:val="ListLabel 46"/>
    <w:qFormat/>
    <w:rsid w:val="00DE3843"/>
    <w:rPr>
      <w:rFonts w:cs="Courier New"/>
    </w:rPr>
  </w:style>
  <w:style w:type="character" w:customStyle="1" w:styleId="ListLabel47">
    <w:name w:val="ListLabel 47"/>
    <w:qFormat/>
    <w:rsid w:val="00DE3843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DE3843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DE3843"/>
    <w:pPr>
      <w:spacing w:after="140" w:line="288" w:lineRule="auto"/>
    </w:pPr>
  </w:style>
  <w:style w:type="paragraph" w:styleId="Lista">
    <w:name w:val="List"/>
    <w:basedOn w:val="Tekstpodstawowy"/>
    <w:rsid w:val="00DE3843"/>
    <w:rPr>
      <w:rFonts w:cs="Lucida Sans"/>
    </w:rPr>
  </w:style>
  <w:style w:type="paragraph" w:customStyle="1" w:styleId="Legenda1">
    <w:name w:val="Legenda1"/>
    <w:basedOn w:val="Normalny"/>
    <w:qFormat/>
    <w:rsid w:val="00DE3843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DE3843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668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E88F4C-69B3-41FF-AB4C-816569FFB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653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Jermakowicz Anna</cp:lastModifiedBy>
  <cp:revision>26</cp:revision>
  <cp:lastPrinted>2020-03-09T10:41:00Z</cp:lastPrinted>
  <dcterms:created xsi:type="dcterms:W3CDTF">2020-05-12T12:15:00Z</dcterms:created>
  <dcterms:modified xsi:type="dcterms:W3CDTF">2023-01-02T06:51:00Z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