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794"/>
        <w:gridCol w:w="434"/>
        <w:gridCol w:w="85"/>
        <w:gridCol w:w="1050"/>
      </w:tblGrid>
      <w:tr w:rsidR="00560EC2" w:rsidRPr="00560EC2" w:rsidTr="00361892">
        <w:trPr>
          <w:trHeight w:val="340"/>
        </w:trPr>
        <w:tc>
          <w:tcPr>
            <w:tcW w:w="10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361892">
        <w:trPr>
          <w:trHeight w:val="624"/>
        </w:trPr>
        <w:tc>
          <w:tcPr>
            <w:tcW w:w="10065" w:type="dxa"/>
            <w:gridSpan w:val="13"/>
            <w:vAlign w:val="center"/>
          </w:tcPr>
          <w:p w:rsidR="00570815" w:rsidRPr="00570815" w:rsidRDefault="00570815" w:rsidP="00570815">
            <w:pPr>
              <w:jc w:val="center"/>
              <w:rPr>
                <w:rFonts w:ascii="Arial" w:eastAsia="Calibri" w:hAnsi="Arial" w:cs="Arial"/>
                <w:b/>
                <w:sz w:val="20"/>
              </w:rPr>
            </w:pPr>
            <w:r w:rsidRPr="00570815">
              <w:rPr>
                <w:rFonts w:ascii="Arial" w:eastAsia="Calibri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303" w:type="dxa"/>
            <w:gridSpan w:val="9"/>
            <w:vAlign w:val="center"/>
          </w:tcPr>
          <w:p w:rsidR="00AE33DF" w:rsidRPr="007968BE" w:rsidRDefault="007968BE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968BE">
              <w:rPr>
                <w:rFonts w:ascii="Arial" w:hAnsi="Arial" w:cs="Arial"/>
                <w:b/>
                <w:sz w:val="18"/>
                <w:szCs w:val="18"/>
              </w:rPr>
              <w:t>FINANSE RACHUNKOWOŚĆ I PODATKI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180191" w:rsidRDefault="00DC487F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tudia pierwszego stopnia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9B314E" w:rsidRDefault="003F72C7" w:rsidP="0057081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Język </w:t>
            </w:r>
            <w:r w:rsidR="00570815">
              <w:rPr>
                <w:rFonts w:ascii="Arial" w:hAnsi="Arial" w:cs="Arial"/>
                <w:b/>
                <w:sz w:val="18"/>
                <w:szCs w:val="18"/>
              </w:rPr>
              <w:t>obcy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3127F4" w:rsidRDefault="009675D8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fakultatywny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3127F4" w:rsidRDefault="00CC3DBD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="003F72C7">
              <w:rPr>
                <w:rFonts w:ascii="Arial" w:hAnsi="Arial" w:cs="Arial"/>
                <w:sz w:val="18"/>
                <w:szCs w:val="18"/>
              </w:rPr>
              <w:t>ęzyk francuski</w:t>
            </w:r>
          </w:p>
        </w:tc>
      </w:tr>
      <w:tr w:rsidR="003127F4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41" w:type="dxa"/>
            <w:vAlign w:val="center"/>
          </w:tcPr>
          <w:p w:rsidR="003127F4" w:rsidRPr="00180191" w:rsidRDefault="0057081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41" w:type="dxa"/>
            <w:vAlign w:val="center"/>
          </w:tcPr>
          <w:p w:rsidR="001F73DA" w:rsidRPr="00180191" w:rsidRDefault="002656A2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09" w:type="dxa"/>
            <w:vAlign w:val="center"/>
          </w:tcPr>
          <w:p w:rsidR="001F73DA" w:rsidRPr="005A09C5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73D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41" w:type="dxa"/>
            <w:vAlign w:val="center"/>
          </w:tcPr>
          <w:p w:rsidR="001F73DA" w:rsidRPr="00180191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09" w:type="dxa"/>
            <w:vAlign w:val="center"/>
          </w:tcPr>
          <w:p w:rsidR="001F73DA" w:rsidRPr="005A09C5" w:rsidRDefault="003F72C7" w:rsidP="00911B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4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50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F72C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ocenę.</w:t>
            </w:r>
          </w:p>
        </w:tc>
      </w:tr>
      <w:tr w:rsidR="003127F4" w:rsidRPr="00560EC2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3D6444" w:rsidRDefault="00774CEC" w:rsidP="00833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D6444">
              <w:rPr>
                <w:rFonts w:ascii="Arial" w:hAnsi="Arial" w:cs="Arial"/>
                <w:sz w:val="18"/>
                <w:szCs w:val="18"/>
              </w:rPr>
              <w:t xml:space="preserve">Znajomość języka </w:t>
            </w:r>
            <w:r w:rsidR="007E34E9" w:rsidRPr="003D6444">
              <w:rPr>
                <w:rFonts w:ascii="Arial" w:hAnsi="Arial" w:cs="Arial"/>
                <w:sz w:val="18"/>
                <w:szCs w:val="18"/>
              </w:rPr>
              <w:t xml:space="preserve">francuskiego </w:t>
            </w:r>
            <w:r w:rsidR="003D6444" w:rsidRPr="003D6444">
              <w:rPr>
                <w:rFonts w:ascii="Arial" w:hAnsi="Arial" w:cs="Arial"/>
                <w:sz w:val="18"/>
                <w:szCs w:val="18"/>
              </w:rPr>
              <w:t>na poziomie A2</w:t>
            </w:r>
            <w:r w:rsidR="00285A8B" w:rsidRPr="003D644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6E2AFB" w:rsidTr="00361892">
        <w:trPr>
          <w:trHeight w:val="454"/>
        </w:trPr>
        <w:tc>
          <w:tcPr>
            <w:tcW w:w="10065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361892">
        <w:trPr>
          <w:trHeight w:val="340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361892">
        <w:trPr>
          <w:trHeight w:val="1192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844DD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1: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Opanowanie języka </w:t>
            </w:r>
            <w:r w:rsidR="00AA120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francuskiego 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na poziomie </w:t>
            </w:r>
            <w:r w:rsidR="003D6444">
              <w:rPr>
                <w:rFonts w:ascii="Arial" w:hAnsi="Arial" w:cs="Arial"/>
                <w:color w:val="000000" w:themeColor="text1"/>
                <w:sz w:val="18"/>
                <w:szCs w:val="18"/>
              </w:rPr>
              <w:t>B1/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B2 Europejskiego Syste</w:t>
            </w:r>
            <w:r w:rsidR="00AF7FF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mu Opisu Kształcenia </w:t>
            </w:r>
            <w:r w:rsidR="008E2DE5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Językowego.</w:t>
            </w:r>
          </w:p>
          <w:p w:rsidR="003127F4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2: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Rozwijanie czterech podstawowych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sprawności 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językowych 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(mówienie</w:t>
            </w:r>
            <w:r w:rsidR="00CD2BE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czy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tanie, pisanie i słuchanie</w:t>
            </w:r>
            <w:r w:rsidR="00D4645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) w komunikacji zawodowej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z uwzględnieniem języka specjalistycznego dla kierunku studiów.</w:t>
            </w:r>
          </w:p>
          <w:p w:rsidR="00C47D56" w:rsidRPr="00C47D56" w:rsidRDefault="003127F4" w:rsidP="003127F4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3:</w:t>
            </w:r>
            <w:r w:rsidR="009B1903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Nabycie przez studentów wiedzy i umiejętności interkulturowych.</w:t>
            </w:r>
          </w:p>
        </w:tc>
      </w:tr>
      <w:tr w:rsidR="003127F4" w:rsidRPr="00560EC2" w:rsidTr="00361892">
        <w:trPr>
          <w:trHeight w:val="62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0E5F95">
        <w:trPr>
          <w:trHeight w:val="1020"/>
        </w:trPr>
        <w:tc>
          <w:tcPr>
            <w:tcW w:w="953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988" w:type="dxa"/>
            <w:gridSpan w:val="6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569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BD1DB6" w:rsidRDefault="003127F4" w:rsidP="00D464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:rsidTr="000E5F95">
        <w:trPr>
          <w:trHeight w:val="670"/>
        </w:trPr>
        <w:tc>
          <w:tcPr>
            <w:tcW w:w="953" w:type="dxa"/>
            <w:vAlign w:val="center"/>
          </w:tcPr>
          <w:p w:rsidR="003127F4" w:rsidRPr="00D46450" w:rsidRDefault="005A398F" w:rsidP="005A398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FF2B9E" w:rsidRPr="00D46450" w:rsidRDefault="005A398F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D46450" w:rsidRDefault="005A398F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3150EB" w:rsidRPr="00D46450" w:rsidRDefault="005A398F" w:rsidP="005A398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D46450" w:rsidRDefault="003127F4" w:rsidP="00D464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3127F4" w:rsidRPr="00560EC2" w:rsidTr="000E5F95">
        <w:trPr>
          <w:trHeight w:val="340"/>
        </w:trPr>
        <w:tc>
          <w:tcPr>
            <w:tcW w:w="953" w:type="dxa"/>
            <w:vAlign w:val="center"/>
          </w:tcPr>
          <w:p w:rsidR="003127F4" w:rsidRPr="00D46450" w:rsidRDefault="005A398F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570815" w:rsidRPr="00D46450" w:rsidRDefault="005A398F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D46450" w:rsidRDefault="005A398F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54001A" w:rsidRPr="00D46450" w:rsidRDefault="005A398F" w:rsidP="005A398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46450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593FAD" w:rsidRDefault="0054001A" w:rsidP="00FF2B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DF7AD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 xml:space="preserve">potrafi posługiwać się językiem </w:t>
            </w:r>
            <w:r w:rsidR="00DF7ADE">
              <w:rPr>
                <w:rFonts w:ascii="Arial" w:hAnsi="Arial" w:cs="Arial"/>
                <w:sz w:val="18"/>
                <w:szCs w:val="18"/>
              </w:rPr>
              <w:t xml:space="preserve">francuskim </w:t>
            </w:r>
            <w:r w:rsidRPr="007C5F08">
              <w:rPr>
                <w:rFonts w:ascii="Arial" w:hAnsi="Arial" w:cs="Arial"/>
                <w:sz w:val="18"/>
                <w:szCs w:val="18"/>
              </w:rPr>
              <w:t>na poziomie B2 Europejsk</w:t>
            </w:r>
            <w:r w:rsidR="00FC7FF6">
              <w:rPr>
                <w:rFonts w:ascii="Arial" w:hAnsi="Arial" w:cs="Arial"/>
                <w:sz w:val="18"/>
                <w:szCs w:val="18"/>
              </w:rPr>
              <w:t xml:space="preserve">iego Systemu Opisu Kształcenia </w:t>
            </w:r>
            <w:r w:rsidRPr="007C5F08">
              <w:rPr>
                <w:rFonts w:ascii="Arial" w:hAnsi="Arial" w:cs="Arial"/>
                <w:sz w:val="18"/>
                <w:szCs w:val="18"/>
              </w:rPr>
              <w:t>Językowego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7C5F08" w:rsidRDefault="0054001A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001A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1569" w:type="dxa"/>
            <w:gridSpan w:val="3"/>
            <w:vAlign w:val="center"/>
          </w:tcPr>
          <w:p w:rsidR="00D04582" w:rsidRPr="007C5F08" w:rsidRDefault="00D04582" w:rsidP="00D045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o</w:t>
            </w:r>
            <w:r w:rsidR="00D1126C" w:rsidRPr="007C5F08">
              <w:rPr>
                <w:rFonts w:ascii="Arial" w:hAnsi="Arial" w:cs="Arial"/>
                <w:sz w:val="18"/>
                <w:szCs w:val="18"/>
              </w:rPr>
              <w:t xml:space="preserve">cena wypowiedzi </w:t>
            </w:r>
            <w:r w:rsidRPr="007C5F08">
              <w:rPr>
                <w:rFonts w:ascii="Arial" w:hAnsi="Arial" w:cs="Arial"/>
                <w:sz w:val="18"/>
                <w:szCs w:val="18"/>
              </w:rPr>
              <w:t>ustnych,</w:t>
            </w:r>
          </w:p>
          <w:p w:rsidR="00D04582" w:rsidRPr="007C5F08" w:rsidRDefault="00D04582" w:rsidP="00DC26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 xml:space="preserve">pisemny </w:t>
            </w:r>
            <w:r w:rsidR="00DC2657" w:rsidRPr="007C5F08">
              <w:rPr>
                <w:rFonts w:ascii="Arial" w:hAnsi="Arial" w:cs="Arial"/>
                <w:bCs/>
                <w:sz w:val="18"/>
                <w:szCs w:val="18"/>
              </w:rPr>
              <w:t>sprawdzian wiedzy</w:t>
            </w:r>
          </w:p>
        </w:tc>
      </w:tr>
      <w:tr w:rsidR="00595BA7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7C5F08" w:rsidRDefault="00595BA7" w:rsidP="00D464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DB4CF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B4CF0">
              <w:rPr>
                <w:rFonts w:ascii="Arial" w:hAnsi="Arial" w:cs="Arial"/>
                <w:sz w:val="18"/>
                <w:szCs w:val="18"/>
              </w:rPr>
              <w:t>K01</w:t>
            </w:r>
          </w:p>
          <w:p w:rsidR="00595BA7" w:rsidRPr="00DB4CF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595B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jest świadomy poziomu swoich kompetencji językowych i rozumie potrzebę ich rozwijania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54001A" w:rsidRDefault="0054001A" w:rsidP="000B3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001A">
              <w:rPr>
                <w:rFonts w:ascii="Arial" w:hAnsi="Arial" w:cs="Arial"/>
                <w:sz w:val="18"/>
                <w:szCs w:val="18"/>
              </w:rPr>
              <w:t>K1F</w:t>
            </w:r>
            <w:r w:rsidR="00595BA7" w:rsidRPr="0054001A">
              <w:rPr>
                <w:rFonts w:ascii="Arial" w:hAnsi="Arial" w:cs="Arial"/>
                <w:sz w:val="18"/>
                <w:szCs w:val="18"/>
              </w:rPr>
              <w:t>_K01</w:t>
            </w:r>
          </w:p>
          <w:p w:rsidR="00595BA7" w:rsidRPr="00146446" w:rsidRDefault="00595BA7" w:rsidP="00595BA7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595BA7" w:rsidRDefault="00DC2657" w:rsidP="000B3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>obserwacja</w:t>
            </w:r>
            <w:r w:rsidR="006A3E95">
              <w:rPr>
                <w:rFonts w:ascii="Arial" w:hAnsi="Arial" w:cs="Arial"/>
                <w:bCs/>
                <w:sz w:val="18"/>
                <w:szCs w:val="18"/>
              </w:rPr>
              <w:t xml:space="preserve">  zaangażowania</w:t>
            </w:r>
            <w:r w:rsidRPr="007C5F08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="00595BA7" w:rsidRPr="007C5F08">
              <w:rPr>
                <w:rFonts w:ascii="Arial" w:hAnsi="Arial" w:cs="Arial"/>
                <w:bCs/>
                <w:sz w:val="18"/>
                <w:szCs w:val="18"/>
              </w:rPr>
              <w:t>studenta</w:t>
            </w:r>
          </w:p>
          <w:p w:rsidR="00C9589C" w:rsidRPr="007C5F08" w:rsidRDefault="00C9589C" w:rsidP="00595BA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podczas zajęć</w:t>
            </w:r>
          </w:p>
          <w:p w:rsidR="00595BA7" w:rsidRPr="007C5F08" w:rsidRDefault="00595BA7" w:rsidP="00595BA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5BA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595BA7" w:rsidRPr="007722A9" w:rsidRDefault="00595BA7" w:rsidP="00595BA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595BA7" w:rsidRPr="00560EC2" w:rsidTr="00361892">
        <w:trPr>
          <w:trHeight w:val="567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595BA7" w:rsidRPr="00932EE8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595BA7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595BA7" w:rsidRPr="00972B2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2C7FA6" w:rsidRDefault="000856C6" w:rsidP="000856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7FA6">
              <w:rPr>
                <w:rFonts w:ascii="Arial" w:hAnsi="Arial" w:cs="Arial"/>
                <w:sz w:val="18"/>
                <w:szCs w:val="18"/>
              </w:rPr>
              <w:t>Turystyka i zwiedzanie. Planowanie trasy wycieczki.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35739E" w:rsidRDefault="000856C6" w:rsidP="000856C6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2C7FA6" w:rsidRDefault="000856C6" w:rsidP="000856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7FA6">
              <w:rPr>
                <w:rFonts w:ascii="Arial" w:hAnsi="Arial" w:cs="Arial"/>
                <w:sz w:val="18"/>
                <w:szCs w:val="18"/>
              </w:rPr>
              <w:t>Usytuowanie obiektów i przedmiotów. Pytanie o drogę, wskazywanie kierunków.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35739E" w:rsidRDefault="000856C6" w:rsidP="000856C6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ćw3-ćw4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6E26E5" w:rsidRDefault="000856C6" w:rsidP="000856C6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A0446">
              <w:rPr>
                <w:rFonts w:ascii="Arial" w:hAnsi="Arial" w:cs="Arial"/>
                <w:sz w:val="18"/>
                <w:szCs w:val="18"/>
              </w:rPr>
              <w:t xml:space="preserve">Wypoczynek: wakacje i urlop.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ćw5-ćw6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6E26E5" w:rsidRDefault="000856C6" w:rsidP="000856C6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C7FA6">
              <w:rPr>
                <w:rFonts w:ascii="Arial" w:hAnsi="Arial" w:cs="Arial"/>
                <w:sz w:val="18"/>
                <w:szCs w:val="18"/>
              </w:rPr>
              <w:t>Handel. Zakupy. Miary, wagi, ilości, produkty.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ćw7-ćw8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6E26E5" w:rsidRDefault="000856C6" w:rsidP="000856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Mieszkanie: warunki mieszkaniowe, wyposażenie. Wynajmowanie mieszkania.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ćw9-ćw10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6E26E5" w:rsidRDefault="000856C6" w:rsidP="000856C6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Wizyta u lekarza. Problemy zdrowotne.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ćw11-ćw12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2C7FA6" w:rsidRDefault="000856C6" w:rsidP="000856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7FA6">
              <w:rPr>
                <w:rFonts w:ascii="Arial" w:hAnsi="Arial" w:cs="Arial"/>
                <w:sz w:val="18"/>
                <w:szCs w:val="18"/>
              </w:rPr>
              <w:t>Wspomnienia z przeszłości.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ćw13-ćw14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2C7FA6" w:rsidRDefault="000856C6" w:rsidP="000856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7FA6">
              <w:rPr>
                <w:rFonts w:ascii="Arial" w:hAnsi="Arial" w:cs="Arial"/>
                <w:sz w:val="18"/>
                <w:szCs w:val="18"/>
              </w:rPr>
              <w:t xml:space="preserve">Przyszłość bliższa </w:t>
            </w:r>
            <w:r>
              <w:rPr>
                <w:rFonts w:ascii="Arial" w:hAnsi="Arial" w:cs="Arial"/>
                <w:sz w:val="18"/>
                <w:szCs w:val="18"/>
              </w:rPr>
              <w:t>i dalsza. P</w:t>
            </w:r>
            <w:r w:rsidRPr="002C7FA6">
              <w:rPr>
                <w:rFonts w:ascii="Arial" w:hAnsi="Arial" w:cs="Arial"/>
                <w:sz w:val="18"/>
                <w:szCs w:val="18"/>
              </w:rPr>
              <w:t>lany na przyszłość.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856C6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AA0D0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ćw15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56C6" w:rsidRPr="002C7FA6" w:rsidRDefault="000856C6" w:rsidP="000856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7FA6">
              <w:rPr>
                <w:rFonts w:ascii="Arial" w:hAnsi="Arial" w:cs="Arial"/>
                <w:sz w:val="18"/>
                <w:szCs w:val="18"/>
              </w:rPr>
              <w:t>Powtórzenie materiału. 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56C6" w:rsidRPr="00494CE9" w:rsidRDefault="000856C6" w:rsidP="000856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7722A9" w:rsidRDefault="00DD2B7E" w:rsidP="00DD2B7E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DD2B7E" w:rsidRPr="00560EC2" w:rsidTr="00361892">
        <w:trPr>
          <w:trHeight w:val="1191"/>
        </w:trPr>
        <w:tc>
          <w:tcPr>
            <w:tcW w:w="10065" w:type="dxa"/>
            <w:gridSpan w:val="13"/>
            <w:vAlign w:val="center"/>
          </w:tcPr>
          <w:p w:rsidR="00DD2B7E" w:rsidRPr="00EE0037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</w:t>
            </w:r>
            <w:r w:rsidRPr="0086628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866287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10117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>dyskusja, metoda sytuacyjna, opis, praca z podręcznikiem, tekstem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E0037">
              <w:rPr>
                <w:rFonts w:ascii="Arial" w:hAnsi="Arial" w:cs="Arial"/>
                <w:sz w:val="18"/>
                <w:szCs w:val="18"/>
              </w:rPr>
              <w:t>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:rsidR="00DD2B7E" w:rsidRPr="00D653A1" w:rsidRDefault="00DD2B7E" w:rsidP="00DD2B7E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E00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EE0037">
              <w:rPr>
                <w:rFonts w:ascii="Arial" w:hAnsi="Arial" w:cs="Arial"/>
                <w:sz w:val="18"/>
                <w:szCs w:val="18"/>
              </w:rPr>
              <w:t>podręczniki do języka ogólnego i specjalistycznego, słowniki specjalistyczne i słowniki online,</w:t>
            </w:r>
            <w:r w:rsidR="001011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środki audiowizualne, prezentacje multimedialne, </w:t>
            </w:r>
            <w:r w:rsidRPr="00EE0037">
              <w:rPr>
                <w:rFonts w:ascii="Arial" w:hAnsi="Arial" w:cs="Arial"/>
                <w:bCs/>
                <w:sz w:val="18"/>
                <w:szCs w:val="18"/>
              </w:rPr>
              <w:t>tablica multimedialna,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 Internet.</w:t>
            </w: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6172D3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DD2B7E" w:rsidRPr="00560EC2" w:rsidTr="002C7CB3">
        <w:trPr>
          <w:trHeight w:val="699"/>
        </w:trPr>
        <w:tc>
          <w:tcPr>
            <w:tcW w:w="10065" w:type="dxa"/>
            <w:gridSpan w:val="13"/>
            <w:vAlign w:val="center"/>
          </w:tcPr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Forma zaliczenia modułu: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Bieżąca kontrola i ocena efektów uczenia się na podstawie: testów sprawdzających, wypowiedzi ustnych, prac pisemnych, wspólnej korekty wykonywanych ćwiczeń.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1. Kolokwia pisemne - kryteria oceny prac pisemnych: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- 50-59% - ocena dostateczna,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- 60-69% - ocena dostateczna plus,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- 70-79% - ocena dobra,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- 80-89% - ocena dobra plus,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od 90% - ocena bardzo dobra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2. Wypowiedzi ustne - kryteria oceny odpowiedzi ustnej: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(3,0) - ograniczona znajomość słownictwa i struktur językowych, liczne błędy językowe znaczni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 zakłócające komunikację i płynność wypowiedzi, niepełne odpowiedzi na pytania, odpowiedzi częściowo odbiegające od treści zadanego pytania;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plus (3,5) - ograniczona znajomość słownictwa i struktur językowych, liczne błę</w:t>
            </w:r>
            <w:r>
              <w:rPr>
                <w:rFonts w:ascii="Arial" w:hAnsi="Arial" w:cs="Arial"/>
                <w:sz w:val="18"/>
                <w:szCs w:val="18"/>
              </w:rPr>
              <w:t xml:space="preserve">dy językowe 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zakłócające komunikację i płynność wypowiedzi, odpowiedzi częściowo odbiegające od treści zadanego pytania, wypowiedź niekompletna;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dobra (4,0) - zadawalający poziom znajomości słownictwa i struktur językowych, błędy językowe nieznacznie zakłócające komunikację, nieznaczne zakłócenia w płynności wypowiedzi;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dobra plus (4,5) - dobry poziom znajomości słownictwa i struktur językowych, nieliczne błędy językowe nieznacznie zakłócające komunikację, nieznaczne zakłócenia</w:t>
            </w:r>
            <w:bookmarkStart w:id="0" w:name="_GoBack"/>
            <w:bookmarkEnd w:id="0"/>
            <w:r w:rsidRPr="004A0AC9">
              <w:rPr>
                <w:rFonts w:ascii="Arial" w:hAnsi="Arial" w:cs="Arial"/>
                <w:sz w:val="18"/>
                <w:szCs w:val="18"/>
              </w:rPr>
              <w:t xml:space="preserve"> w płynności wypowiedzi;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bardzo dobra (5,0) - bardzo dobry poziom znajomości słownictwa i struktur językowych, brak błędów językowych lub nieliczne błędy językowe, nie zakłócające komunikacji.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Ocena podsumowująca: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średnia ocen formujących.</w:t>
            </w:r>
          </w:p>
          <w:p w:rsidR="00DD2B7E" w:rsidRPr="00476E35" w:rsidRDefault="00DD2B7E" w:rsidP="00DD2B7E">
            <w:p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9964A0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DD2B7E" w:rsidRPr="00560EC2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DD2B7E" w:rsidRPr="00932EE8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388" w:type="dxa"/>
            <w:gridSpan w:val="5"/>
            <w:vAlign w:val="center"/>
          </w:tcPr>
          <w:p w:rsidR="00DD2B7E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DD2B7E" w:rsidRPr="00932EE8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S/N</w:t>
            </w:r>
          </w:p>
        </w:tc>
      </w:tr>
      <w:tr w:rsidR="00DD2B7E" w:rsidRPr="00972B20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2388" w:type="dxa"/>
            <w:gridSpan w:val="5"/>
          </w:tcPr>
          <w:p w:rsidR="00DD2B7E" w:rsidRPr="005A398F" w:rsidRDefault="00DD2B7E" w:rsidP="00DD2B7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D2B7E" w:rsidRPr="002144DF" w:rsidRDefault="005A398F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144DF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DD2B7E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388" w:type="dxa"/>
            <w:gridSpan w:val="5"/>
          </w:tcPr>
          <w:p w:rsidR="00DD2B7E" w:rsidRPr="005A398F" w:rsidRDefault="00DD2B7E" w:rsidP="00DD2B7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398F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DD2B7E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</w:t>
            </w:r>
            <w:r>
              <w:rPr>
                <w:rFonts w:ascii="Arial" w:hAnsi="Arial" w:cs="Arial"/>
                <w:sz w:val="18"/>
                <w:szCs w:val="18"/>
              </w:rPr>
              <w:t>w konsultacjach</w:t>
            </w:r>
          </w:p>
        </w:tc>
        <w:tc>
          <w:tcPr>
            <w:tcW w:w="2388" w:type="dxa"/>
            <w:gridSpan w:val="5"/>
          </w:tcPr>
          <w:p w:rsidR="00DD2B7E" w:rsidRPr="005A398F" w:rsidRDefault="005A398F" w:rsidP="00DD2B7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398F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D2B7E" w:rsidRPr="00972B20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388" w:type="dxa"/>
            <w:gridSpan w:val="5"/>
          </w:tcPr>
          <w:p w:rsidR="00DD2B7E" w:rsidRPr="005A398F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</w:p>
          <w:p w:rsidR="00DD2B7E" w:rsidRPr="002144DF" w:rsidRDefault="005A398F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144DF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  <w:p w:rsidR="00DD2B7E" w:rsidRPr="005A398F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2B7E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388" w:type="dxa"/>
            <w:gridSpan w:val="5"/>
          </w:tcPr>
          <w:p w:rsidR="00DD2B7E" w:rsidRPr="005A398F" w:rsidRDefault="005A398F" w:rsidP="005A3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398F">
              <w:rPr>
                <w:rFonts w:ascii="Arial" w:hAnsi="Arial" w:cs="Arial"/>
                <w:sz w:val="18"/>
                <w:szCs w:val="18"/>
              </w:rPr>
              <w:t>8</w:t>
            </w:r>
            <w:r w:rsidR="00DD2B7E" w:rsidRPr="005A398F">
              <w:rPr>
                <w:rFonts w:ascii="Arial" w:hAnsi="Arial" w:cs="Arial"/>
                <w:sz w:val="18"/>
                <w:szCs w:val="18"/>
              </w:rPr>
              <w:t>/1</w:t>
            </w:r>
            <w:r w:rsidRPr="005A39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DD2B7E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kolokwium zaliczeniowego</w:t>
            </w:r>
          </w:p>
        </w:tc>
        <w:tc>
          <w:tcPr>
            <w:tcW w:w="2388" w:type="dxa"/>
            <w:gridSpan w:val="5"/>
          </w:tcPr>
          <w:p w:rsidR="00DD2B7E" w:rsidRPr="005A398F" w:rsidRDefault="00DD2B7E" w:rsidP="005A3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398F">
              <w:rPr>
                <w:rFonts w:ascii="Arial" w:hAnsi="Arial" w:cs="Arial"/>
                <w:sz w:val="18"/>
                <w:szCs w:val="18"/>
              </w:rPr>
              <w:t>8/1</w:t>
            </w:r>
            <w:r w:rsidR="005A398F" w:rsidRPr="005A398F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DD2B7E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Kwerenda internetowa </w:t>
            </w:r>
          </w:p>
        </w:tc>
        <w:tc>
          <w:tcPr>
            <w:tcW w:w="2388" w:type="dxa"/>
            <w:gridSpan w:val="5"/>
          </w:tcPr>
          <w:p w:rsidR="00DD2B7E" w:rsidRPr="005A398F" w:rsidRDefault="005A398F" w:rsidP="00DD2B7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398F">
              <w:rPr>
                <w:rFonts w:ascii="Arial" w:hAnsi="Arial" w:cs="Arial"/>
                <w:sz w:val="18"/>
                <w:szCs w:val="18"/>
              </w:rPr>
              <w:t>4</w:t>
            </w:r>
            <w:r w:rsidR="00DD2B7E" w:rsidRPr="005A398F">
              <w:rPr>
                <w:rFonts w:ascii="Arial" w:hAnsi="Arial" w:cs="Arial"/>
                <w:sz w:val="18"/>
                <w:szCs w:val="18"/>
              </w:rPr>
              <w:t>/6</w:t>
            </w:r>
          </w:p>
        </w:tc>
      </w:tr>
      <w:tr w:rsidR="00DD2B7E" w:rsidRPr="00972B20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388" w:type="dxa"/>
            <w:gridSpan w:val="5"/>
          </w:tcPr>
          <w:p w:rsidR="00DD2B7E" w:rsidRPr="002144DF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2B7E" w:rsidRPr="002144DF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144DF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  <w:p w:rsidR="00DD2B7E" w:rsidRPr="002144DF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D2B7E" w:rsidRPr="00972B20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388" w:type="dxa"/>
            <w:gridSpan w:val="5"/>
          </w:tcPr>
          <w:p w:rsidR="00DD2B7E" w:rsidRPr="002144DF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2B7E" w:rsidRPr="002144DF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144DF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DD2B7E" w:rsidRPr="002144DF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8722F0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DD2B7E" w:rsidRPr="00560EC2" w:rsidTr="00361892">
        <w:trPr>
          <w:trHeight w:val="1130"/>
        </w:trPr>
        <w:tc>
          <w:tcPr>
            <w:tcW w:w="10065" w:type="dxa"/>
            <w:gridSpan w:val="13"/>
            <w:vAlign w:val="center"/>
          </w:tcPr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="007A0CE7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2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,Nouvelle édition,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 Hachette, Paris 2013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2.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2,Nouvelle édition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>, Hachette, Vanves 2016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3.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>L. Penfomis</w:t>
            </w:r>
            <w:r w:rsidRPr="00BA4F47">
              <w:rPr>
                <w:rFonts w:ascii="Arial" w:hAnsi="Arial" w:cs="Arial"/>
                <w:i/>
                <w:sz w:val="18"/>
                <w:szCs w:val="18"/>
                <w:lang w:val="en-US"/>
              </w:rPr>
              <w:t>Français com.,</w:t>
            </w:r>
            <w:r w:rsidRPr="00CC3DBD">
              <w:rPr>
                <w:rFonts w:ascii="Arial" w:hAnsi="Arial" w:cs="Arial"/>
                <w:sz w:val="18"/>
                <w:szCs w:val="18"/>
                <w:lang w:val="en-US"/>
              </w:rPr>
              <w:t>CLE International,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Paris 2002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J-L Penfornis,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en-US"/>
              </w:rPr>
              <w:t>Vocabulaireprogressif du français des affaires,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International,2004.</w:t>
            </w:r>
          </w:p>
        </w:tc>
      </w:tr>
      <w:tr w:rsidR="00DD2B7E" w:rsidRPr="00560EC2" w:rsidTr="00361892">
        <w:trPr>
          <w:trHeight w:val="1020"/>
        </w:trPr>
        <w:tc>
          <w:tcPr>
            <w:tcW w:w="10065" w:type="dxa"/>
            <w:gridSpan w:val="13"/>
            <w:vAlign w:val="center"/>
          </w:tcPr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</w:rPr>
              <w:t>1.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 R. Mérieux, Y. Loiseau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>Latitudes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>3, Didier, 2010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2. A. Berthet, E. Dalli, C. Hugot, V. Kizirian, M.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>Waendendries Alter ego+,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>Hachette, 2012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FF5203" w:rsidRDefault="00FF5203" w:rsidP="00FF5203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3.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B. Gilmann, M. Verrel (adaptacja M. Zając), </w:t>
            </w:r>
            <w:r>
              <w:rPr>
                <w:rFonts w:ascii="Arial" w:hAnsi="Arial" w:cs="Arial"/>
                <w:i/>
                <w:sz w:val="18"/>
                <w:szCs w:val="18"/>
                <w:lang w:val="en-US"/>
              </w:rPr>
              <w:t>Francusko-polskisłowniktematyczny „Ekonomia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”, Wydawnictwo PWN, Warszawa 2000.</w:t>
            </w:r>
          </w:p>
          <w:p w:rsidR="00DD2B7E" w:rsidRPr="003244C5" w:rsidRDefault="00FF5203" w:rsidP="003244C5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4. </w:t>
            </w:r>
            <w:r>
              <w:rPr>
                <w:rFonts w:ascii="Arial" w:hAnsi="Arial" w:cs="Arial"/>
                <w:sz w:val="18"/>
                <w:szCs w:val="18"/>
              </w:rPr>
              <w:t>Wybrane materiały i artykuły z prasy, portali internetowych i literatury o tematyce specjalistycznej.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313" w:rsidRDefault="00F14313" w:rsidP="00404DCD">
      <w:pPr>
        <w:spacing w:line="240" w:lineRule="auto"/>
      </w:pPr>
      <w:r>
        <w:separator/>
      </w:r>
    </w:p>
  </w:endnote>
  <w:endnote w:type="continuationSeparator" w:id="0">
    <w:p w:rsidR="00F14313" w:rsidRDefault="00F14313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D1126C" w:rsidRDefault="000A5185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D46450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313" w:rsidRDefault="00F14313" w:rsidP="00404DCD">
      <w:pPr>
        <w:spacing w:line="240" w:lineRule="auto"/>
      </w:pPr>
      <w:r>
        <w:separator/>
      </w:r>
    </w:p>
  </w:footnote>
  <w:footnote w:type="continuationSeparator" w:id="0">
    <w:p w:rsidR="00F14313" w:rsidRDefault="00F14313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5"/>
  </w:num>
  <w:num w:numId="6">
    <w:abstractNumId w:val="19"/>
  </w:num>
  <w:num w:numId="7">
    <w:abstractNumId w:val="30"/>
  </w:num>
  <w:num w:numId="8">
    <w:abstractNumId w:val="17"/>
  </w:num>
  <w:num w:numId="9">
    <w:abstractNumId w:val="3"/>
  </w:num>
  <w:num w:numId="10">
    <w:abstractNumId w:val="12"/>
  </w:num>
  <w:num w:numId="11">
    <w:abstractNumId w:val="29"/>
  </w:num>
  <w:num w:numId="12">
    <w:abstractNumId w:val="5"/>
  </w:num>
  <w:num w:numId="13">
    <w:abstractNumId w:val="18"/>
  </w:num>
  <w:num w:numId="14">
    <w:abstractNumId w:val="27"/>
  </w:num>
  <w:num w:numId="15">
    <w:abstractNumId w:val="2"/>
  </w:num>
  <w:num w:numId="16">
    <w:abstractNumId w:val="10"/>
  </w:num>
  <w:num w:numId="17">
    <w:abstractNumId w:val="24"/>
  </w:num>
  <w:num w:numId="18">
    <w:abstractNumId w:val="22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6"/>
  </w:num>
  <w:num w:numId="27">
    <w:abstractNumId w:val="15"/>
  </w:num>
  <w:num w:numId="28">
    <w:abstractNumId w:val="23"/>
  </w:num>
  <w:num w:numId="29">
    <w:abstractNumId w:val="13"/>
  </w:num>
  <w:num w:numId="30">
    <w:abstractNumId w:val="28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6574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56C6"/>
    <w:rsid w:val="00087CA9"/>
    <w:rsid w:val="00090C01"/>
    <w:rsid w:val="000A1B9A"/>
    <w:rsid w:val="000A2703"/>
    <w:rsid w:val="000A5185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177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46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2BB0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44DF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56A2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B13D8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2F4A83"/>
    <w:rsid w:val="00305424"/>
    <w:rsid w:val="00310B56"/>
    <w:rsid w:val="0031121E"/>
    <w:rsid w:val="003127F4"/>
    <w:rsid w:val="00313793"/>
    <w:rsid w:val="00313C30"/>
    <w:rsid w:val="003150EB"/>
    <w:rsid w:val="003151AB"/>
    <w:rsid w:val="00316835"/>
    <w:rsid w:val="003244C5"/>
    <w:rsid w:val="0032619F"/>
    <w:rsid w:val="00327807"/>
    <w:rsid w:val="00330B76"/>
    <w:rsid w:val="00331C81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0B52"/>
    <w:rsid w:val="003C146F"/>
    <w:rsid w:val="003C1777"/>
    <w:rsid w:val="003C3577"/>
    <w:rsid w:val="003C3FB3"/>
    <w:rsid w:val="003C5702"/>
    <w:rsid w:val="003D434F"/>
    <w:rsid w:val="003D6444"/>
    <w:rsid w:val="003E15AC"/>
    <w:rsid w:val="003E3C2F"/>
    <w:rsid w:val="003E57BA"/>
    <w:rsid w:val="003E7626"/>
    <w:rsid w:val="003F4159"/>
    <w:rsid w:val="003F72C7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76E35"/>
    <w:rsid w:val="00484392"/>
    <w:rsid w:val="00485FCB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1DB7"/>
    <w:rsid w:val="00501F5A"/>
    <w:rsid w:val="00502141"/>
    <w:rsid w:val="00521E5B"/>
    <w:rsid w:val="00526798"/>
    <w:rsid w:val="00536C8F"/>
    <w:rsid w:val="0054001A"/>
    <w:rsid w:val="00543B89"/>
    <w:rsid w:val="0054620F"/>
    <w:rsid w:val="0054752A"/>
    <w:rsid w:val="0055291C"/>
    <w:rsid w:val="00560EC2"/>
    <w:rsid w:val="00564058"/>
    <w:rsid w:val="0056555C"/>
    <w:rsid w:val="00570166"/>
    <w:rsid w:val="00570176"/>
    <w:rsid w:val="00570815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398F"/>
    <w:rsid w:val="005A5469"/>
    <w:rsid w:val="005A5A44"/>
    <w:rsid w:val="005B3405"/>
    <w:rsid w:val="005B4BF1"/>
    <w:rsid w:val="005B4E58"/>
    <w:rsid w:val="005B5FDB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526B0"/>
    <w:rsid w:val="00652AF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8BE"/>
    <w:rsid w:val="00796A0A"/>
    <w:rsid w:val="007A0CE7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EE8"/>
    <w:rsid w:val="00932F12"/>
    <w:rsid w:val="00937151"/>
    <w:rsid w:val="009445CF"/>
    <w:rsid w:val="0094786F"/>
    <w:rsid w:val="00955A01"/>
    <w:rsid w:val="0095661E"/>
    <w:rsid w:val="0096372D"/>
    <w:rsid w:val="009675D8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F48CE"/>
    <w:rsid w:val="00A02B68"/>
    <w:rsid w:val="00A03248"/>
    <w:rsid w:val="00A07344"/>
    <w:rsid w:val="00A075E2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02BB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331"/>
    <w:rsid w:val="00AE711E"/>
    <w:rsid w:val="00AF44AB"/>
    <w:rsid w:val="00AF5C52"/>
    <w:rsid w:val="00AF7FFE"/>
    <w:rsid w:val="00B02699"/>
    <w:rsid w:val="00B04B10"/>
    <w:rsid w:val="00B0701E"/>
    <w:rsid w:val="00B16442"/>
    <w:rsid w:val="00B17AC0"/>
    <w:rsid w:val="00B17C70"/>
    <w:rsid w:val="00B203DB"/>
    <w:rsid w:val="00B2148D"/>
    <w:rsid w:val="00B24452"/>
    <w:rsid w:val="00B32C83"/>
    <w:rsid w:val="00B33900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46450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B6487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030E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7BDD"/>
    <w:rsid w:val="00F14313"/>
    <w:rsid w:val="00F213A7"/>
    <w:rsid w:val="00F27C1F"/>
    <w:rsid w:val="00F3007E"/>
    <w:rsid w:val="00F34B51"/>
    <w:rsid w:val="00F43715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5203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B77FD"/>
  <w15:docId w15:val="{52DEFF1D-AABC-4E2A-8324-77F055175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7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DF9A10-D5E2-4F2B-B4C1-84B199BDC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849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8</cp:revision>
  <cp:lastPrinted>2020-03-09T10:41:00Z</cp:lastPrinted>
  <dcterms:created xsi:type="dcterms:W3CDTF">2020-10-02T00:38:00Z</dcterms:created>
  <dcterms:modified xsi:type="dcterms:W3CDTF">2023-01-02T06:35:00Z</dcterms:modified>
</cp:coreProperties>
</file>