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5"/>
        <w:gridCol w:w="549"/>
        <w:gridCol w:w="1212"/>
        <w:gridCol w:w="1037"/>
        <w:gridCol w:w="1089"/>
        <w:gridCol w:w="1095"/>
        <w:gridCol w:w="1060"/>
        <w:gridCol w:w="84"/>
        <w:gridCol w:w="708"/>
        <w:gridCol w:w="433"/>
        <w:gridCol w:w="117"/>
        <w:gridCol w:w="723"/>
        <w:gridCol w:w="261"/>
        <w:gridCol w:w="1099"/>
      </w:tblGrid>
      <w:tr w:rsidR="00560EC2" w:rsidRPr="00560EC2" w14:paraId="64AEC948" w14:textId="77777777" w:rsidTr="007A1975">
        <w:trPr>
          <w:trHeight w:val="340"/>
        </w:trPr>
        <w:tc>
          <w:tcPr>
            <w:tcW w:w="1042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FC8609" w14:textId="77777777" w:rsidR="00331C81" w:rsidRPr="00CA6E89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570166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  <w:tr w:rsidR="00E91367" w:rsidRPr="00560EC2" w14:paraId="03C16EA2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206CA9F9" w14:textId="77777777"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14:paraId="2E93CFAE" w14:textId="77777777" w:rsidTr="007A1975">
        <w:trPr>
          <w:trHeight w:val="624"/>
        </w:trPr>
        <w:tc>
          <w:tcPr>
            <w:tcW w:w="10422" w:type="dxa"/>
            <w:gridSpan w:val="14"/>
            <w:vAlign w:val="center"/>
          </w:tcPr>
          <w:p w14:paraId="2EBDE0AB" w14:textId="77777777" w:rsidR="0035287E" w:rsidRPr="0035287E" w:rsidRDefault="0035287E" w:rsidP="0035287E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35287E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14:paraId="4560D337" w14:textId="77777777" w:rsidR="00E91367" w:rsidRPr="00BA3493" w:rsidRDefault="00BA3493" w:rsidP="0035287E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14:paraId="314C837A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779312DC" w14:textId="77777777"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69" w:type="dxa"/>
            <w:gridSpan w:val="10"/>
            <w:vAlign w:val="center"/>
          </w:tcPr>
          <w:p w14:paraId="60477B27" w14:textId="6589833F" w:rsidR="00AE33DF" w:rsidRPr="00061333" w:rsidRDefault="00994787" w:rsidP="00560EC2">
            <w:pPr>
              <w:rPr>
                <w:rFonts w:ascii="Arial" w:hAnsi="Arial" w:cs="Arial"/>
                <w:b/>
                <w:sz w:val="20"/>
              </w:rPr>
            </w:pPr>
            <w:r w:rsidRPr="00994787">
              <w:rPr>
                <w:rFonts w:ascii="Arial" w:hAnsi="Arial" w:cs="Arial"/>
                <w:b/>
                <w:sz w:val="20"/>
              </w:rPr>
              <w:t>FINANSE</w:t>
            </w:r>
            <w:r w:rsidR="00082B76">
              <w:rPr>
                <w:rFonts w:ascii="Arial" w:hAnsi="Arial" w:cs="Arial"/>
                <w:b/>
                <w:sz w:val="20"/>
              </w:rPr>
              <w:t>, RACHUNKOWOŚĆ I PODATKI</w:t>
            </w:r>
          </w:p>
        </w:tc>
      </w:tr>
      <w:tr w:rsidR="00BA2427" w:rsidRPr="00560EC2" w14:paraId="723ACDE9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F5C9FE8" w14:textId="77777777"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69" w:type="dxa"/>
            <w:gridSpan w:val="10"/>
            <w:vAlign w:val="center"/>
          </w:tcPr>
          <w:p w14:paraId="7F6F7725" w14:textId="77777777" w:rsidR="00BA2427" w:rsidRPr="00180191" w:rsidRDefault="00DC487F" w:rsidP="0078233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 xml:space="preserve">tudia </w:t>
            </w:r>
            <w:r w:rsidR="0078233C">
              <w:rPr>
                <w:rFonts w:ascii="Arial" w:hAnsi="Arial" w:cs="Arial"/>
                <w:sz w:val="18"/>
                <w:szCs w:val="18"/>
              </w:rPr>
              <w:t>drugieg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o stopnia</w:t>
            </w:r>
          </w:p>
        </w:tc>
      </w:tr>
      <w:tr w:rsidR="003127F4" w:rsidRPr="00560EC2" w14:paraId="3270485D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4FA4D11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Profil studiów:</w:t>
            </w:r>
          </w:p>
        </w:tc>
        <w:tc>
          <w:tcPr>
            <w:tcW w:w="6669" w:type="dxa"/>
            <w:gridSpan w:val="10"/>
            <w:vAlign w:val="center"/>
          </w:tcPr>
          <w:p w14:paraId="216B74E5" w14:textId="77777777" w:rsidR="003127F4" w:rsidRPr="001017F2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p</w:t>
            </w:r>
            <w:r w:rsidR="003127F4"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raktyczny</w:t>
            </w:r>
          </w:p>
        </w:tc>
      </w:tr>
      <w:tr w:rsidR="003127F4" w:rsidRPr="004008C0" w14:paraId="6E2D24B5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1894E317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studiów:</w:t>
            </w:r>
          </w:p>
        </w:tc>
        <w:tc>
          <w:tcPr>
            <w:tcW w:w="6669" w:type="dxa"/>
            <w:gridSpan w:val="10"/>
            <w:vAlign w:val="center"/>
          </w:tcPr>
          <w:p w14:paraId="22D8B1E3" w14:textId="7119A822" w:rsidR="003127F4" w:rsidRPr="001017F2" w:rsidRDefault="00BA2427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3127F4"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tacjonarne</w:t>
            </w:r>
          </w:p>
        </w:tc>
      </w:tr>
      <w:tr w:rsidR="003127F4" w:rsidRPr="004008C0" w14:paraId="7DF83205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4E62C63" w14:textId="77777777" w:rsidR="003127F4" w:rsidRPr="001017F2" w:rsidRDefault="003127F4" w:rsidP="00BA2427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Nazwa </w:t>
            </w:r>
            <w:r w:rsidR="00BA2427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modułu</w:t>
            </w: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669" w:type="dxa"/>
            <w:gridSpan w:val="10"/>
            <w:vAlign w:val="center"/>
          </w:tcPr>
          <w:p w14:paraId="1D41BCE4" w14:textId="4F7D95AF" w:rsidR="003127F4" w:rsidRPr="001017F2" w:rsidRDefault="00DA5843" w:rsidP="00550EC9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Wykład do</w:t>
            </w:r>
            <w:r w:rsidR="004008C0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wyboru</w:t>
            </w:r>
            <w:r w:rsidR="00550EC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-</w:t>
            </w:r>
            <w:r w:rsidR="004008C0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</w:t>
            </w:r>
            <w:r w:rsidR="009F2258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Kreatywna rachunkowość i optymalizacja podatkowa</w:t>
            </w:r>
            <w:r w:rsidR="005D30B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BA2427" w:rsidRPr="004008C0" w14:paraId="071423E2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35A3D6B0" w14:textId="77777777" w:rsidR="00BA2427" w:rsidRPr="001017F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Rodzaj modułu:</w:t>
            </w:r>
          </w:p>
        </w:tc>
        <w:tc>
          <w:tcPr>
            <w:tcW w:w="6669" w:type="dxa"/>
            <w:gridSpan w:val="10"/>
            <w:vAlign w:val="center"/>
          </w:tcPr>
          <w:p w14:paraId="696FF4ED" w14:textId="770ACCB7" w:rsidR="00BA2427" w:rsidRPr="001017F2" w:rsidRDefault="00CB6A25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fakultatywny</w:t>
            </w:r>
          </w:p>
        </w:tc>
      </w:tr>
      <w:tr w:rsidR="003127F4" w:rsidRPr="004008C0" w14:paraId="49EEB124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2AB14B47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Język wykładowy:</w:t>
            </w:r>
          </w:p>
        </w:tc>
        <w:tc>
          <w:tcPr>
            <w:tcW w:w="6669" w:type="dxa"/>
            <w:gridSpan w:val="10"/>
            <w:vAlign w:val="center"/>
          </w:tcPr>
          <w:p w14:paraId="6EA1A2C7" w14:textId="77777777" w:rsidR="003127F4" w:rsidRPr="001017F2" w:rsidRDefault="003127F4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 polski</w:t>
            </w:r>
            <w:r w:rsidR="00BA2427"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*</w:t>
            </w: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</w:t>
            </w:r>
          </w:p>
        </w:tc>
      </w:tr>
      <w:tr w:rsidR="003127F4" w:rsidRPr="004008C0" w14:paraId="5936B489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650E8DDD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Rok studiów:</w:t>
            </w:r>
          </w:p>
        </w:tc>
        <w:tc>
          <w:tcPr>
            <w:tcW w:w="1037" w:type="dxa"/>
            <w:vAlign w:val="center"/>
          </w:tcPr>
          <w:p w14:paraId="7A6544AD" w14:textId="77777777" w:rsidR="003127F4" w:rsidRPr="001017F2" w:rsidRDefault="00F506B0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6669" w:type="dxa"/>
            <w:gridSpan w:val="10"/>
            <w:vAlign w:val="center"/>
          </w:tcPr>
          <w:p w14:paraId="1A08A88C" w14:textId="77777777" w:rsidR="003127F4" w:rsidRPr="001017F2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Formy prowadzenia zajęć </w:t>
            </w:r>
            <w:r w:rsidR="00BA2427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wraz z liczbą</w:t>
            </w: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godzin </w:t>
            </w:r>
            <w:r w:rsidR="00BA2427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dydaktycznych</w:t>
            </w: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</w:tr>
      <w:tr w:rsidR="006D67C8" w:rsidRPr="004008C0" w14:paraId="19AF4156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22B8D605" w14:textId="77777777" w:rsidR="006D67C8" w:rsidRPr="001017F2" w:rsidRDefault="006D67C8" w:rsidP="006D67C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Semestr:</w:t>
            </w:r>
          </w:p>
        </w:tc>
        <w:tc>
          <w:tcPr>
            <w:tcW w:w="1037" w:type="dxa"/>
            <w:vAlign w:val="center"/>
          </w:tcPr>
          <w:p w14:paraId="27F74706" w14:textId="77777777" w:rsidR="006D67C8" w:rsidRPr="001017F2" w:rsidRDefault="001017F2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89" w:type="dxa"/>
            <w:vAlign w:val="center"/>
          </w:tcPr>
          <w:p w14:paraId="546C766A" w14:textId="77777777" w:rsidR="006D67C8" w:rsidRPr="001017F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</w:t>
            </w:r>
          </w:p>
        </w:tc>
        <w:tc>
          <w:tcPr>
            <w:tcW w:w="1095" w:type="dxa"/>
            <w:vAlign w:val="center"/>
          </w:tcPr>
          <w:p w14:paraId="6007940D" w14:textId="77777777" w:rsidR="006D67C8" w:rsidRPr="001017F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44" w:type="dxa"/>
            <w:gridSpan w:val="2"/>
            <w:vAlign w:val="center"/>
          </w:tcPr>
          <w:p w14:paraId="1DC7A4DF" w14:textId="77777777" w:rsidR="006D67C8" w:rsidRPr="001017F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141" w:type="dxa"/>
            <w:gridSpan w:val="2"/>
            <w:vAlign w:val="center"/>
          </w:tcPr>
          <w:p w14:paraId="0F0CB2F1" w14:textId="77777777" w:rsidR="006D67C8" w:rsidRPr="001017F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101" w:type="dxa"/>
            <w:gridSpan w:val="3"/>
            <w:vAlign w:val="center"/>
          </w:tcPr>
          <w:p w14:paraId="7539764E" w14:textId="77777777" w:rsidR="006D67C8" w:rsidRPr="001017F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099" w:type="dxa"/>
            <w:vAlign w:val="center"/>
          </w:tcPr>
          <w:p w14:paraId="387C755D" w14:textId="77777777" w:rsidR="006D67C8" w:rsidRPr="001017F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1017F2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4008C0" w14:paraId="36827A01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736A3DD5" w14:textId="77777777" w:rsidR="009B314E" w:rsidRPr="001017F2" w:rsidRDefault="009B314E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Liczba punktów ECTS ogółem:</w:t>
            </w:r>
          </w:p>
        </w:tc>
        <w:tc>
          <w:tcPr>
            <w:tcW w:w="1037" w:type="dxa"/>
            <w:vAlign w:val="center"/>
          </w:tcPr>
          <w:p w14:paraId="4DD2FA0E" w14:textId="10004D86" w:rsidR="009B314E" w:rsidRPr="001017F2" w:rsidRDefault="00425ACD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89" w:type="dxa"/>
            <w:vAlign w:val="center"/>
          </w:tcPr>
          <w:p w14:paraId="31CFD7A9" w14:textId="617CAD2A" w:rsidR="009B314E" w:rsidRPr="001017F2" w:rsidRDefault="00082B76" w:rsidP="001017F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/12</w:t>
            </w:r>
          </w:p>
        </w:tc>
        <w:tc>
          <w:tcPr>
            <w:tcW w:w="1095" w:type="dxa"/>
            <w:vAlign w:val="center"/>
          </w:tcPr>
          <w:p w14:paraId="0D912971" w14:textId="77777777" w:rsidR="009B314E" w:rsidRPr="001017F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44" w:type="dxa"/>
            <w:gridSpan w:val="2"/>
            <w:vAlign w:val="center"/>
          </w:tcPr>
          <w:p w14:paraId="14EF8CA0" w14:textId="77777777" w:rsidR="009B314E" w:rsidRPr="001017F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41" w:type="dxa"/>
            <w:gridSpan w:val="2"/>
            <w:vAlign w:val="center"/>
          </w:tcPr>
          <w:p w14:paraId="44F28EEC" w14:textId="77777777" w:rsidR="009B314E" w:rsidRPr="001017F2" w:rsidRDefault="001017F2" w:rsidP="003F5DE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101" w:type="dxa"/>
            <w:gridSpan w:val="3"/>
            <w:vAlign w:val="center"/>
          </w:tcPr>
          <w:p w14:paraId="2861C170" w14:textId="77777777" w:rsidR="009B314E" w:rsidRPr="001017F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99" w:type="dxa"/>
            <w:vAlign w:val="center"/>
          </w:tcPr>
          <w:p w14:paraId="4946A706" w14:textId="6026C621" w:rsidR="009B314E" w:rsidRPr="001017F2" w:rsidRDefault="009B314E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127F4" w:rsidRPr="004008C0" w14:paraId="4F12E340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468F569F" w14:textId="77777777" w:rsidR="003127F4" w:rsidRPr="001017F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Forma zaliczenia:</w:t>
            </w:r>
          </w:p>
        </w:tc>
        <w:tc>
          <w:tcPr>
            <w:tcW w:w="6669" w:type="dxa"/>
            <w:gridSpan w:val="10"/>
            <w:vAlign w:val="center"/>
          </w:tcPr>
          <w:p w14:paraId="03FAFEF0" w14:textId="77777777" w:rsidR="003127F4" w:rsidRPr="001017F2" w:rsidRDefault="00F506B0" w:rsidP="003127F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</w:tc>
      </w:tr>
      <w:tr w:rsidR="003127F4" w:rsidRPr="004008C0" w14:paraId="18ACD223" w14:textId="77777777" w:rsidTr="004C4CCA">
        <w:trPr>
          <w:trHeight w:val="578"/>
        </w:trPr>
        <w:tc>
          <w:tcPr>
            <w:tcW w:w="3753" w:type="dxa"/>
            <w:gridSpan w:val="4"/>
            <w:vAlign w:val="center"/>
          </w:tcPr>
          <w:p w14:paraId="22A4F295" w14:textId="77777777" w:rsidR="003127F4" w:rsidRPr="001017F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Wymagania wstępne</w:t>
            </w:r>
            <w:r w:rsidR="003127F4"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:</w:t>
            </w:r>
          </w:p>
        </w:tc>
        <w:tc>
          <w:tcPr>
            <w:tcW w:w="6669" w:type="dxa"/>
            <w:gridSpan w:val="10"/>
            <w:vAlign w:val="center"/>
          </w:tcPr>
          <w:p w14:paraId="3352AAA0" w14:textId="77777777" w:rsidR="001017F2" w:rsidRPr="001017F2" w:rsidRDefault="001017F2" w:rsidP="001017F2">
            <w:pPr>
              <w:numPr>
                <w:ilvl w:val="0"/>
                <w:numId w:val="42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18"/>
                <w:szCs w:val="18"/>
              </w:rPr>
              <w:t>Znajomość funkcjonowania jednostek gospodarczych.</w:t>
            </w:r>
          </w:p>
          <w:p w14:paraId="05689871" w14:textId="472187B4" w:rsidR="003127F4" w:rsidRPr="001017F2" w:rsidRDefault="005D30BA" w:rsidP="003127F4">
            <w:pPr>
              <w:numPr>
                <w:ilvl w:val="0"/>
                <w:numId w:val="42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Znajomość </w:t>
            </w:r>
            <w:r w:rsidR="00082B76">
              <w:rPr>
                <w:rFonts w:ascii="Arial" w:hAnsi="Arial" w:cs="Arial"/>
                <w:color w:val="000000" w:themeColor="text1"/>
                <w:sz w:val="18"/>
                <w:szCs w:val="18"/>
              </w:rPr>
              <w:t>podstaw prawa podatkowego</w:t>
            </w:r>
          </w:p>
        </w:tc>
      </w:tr>
      <w:tr w:rsidR="003127F4" w:rsidRPr="004008C0" w14:paraId="41CC781E" w14:textId="77777777" w:rsidTr="006F3969">
        <w:trPr>
          <w:trHeight w:val="454"/>
        </w:trPr>
        <w:tc>
          <w:tcPr>
            <w:tcW w:w="10422" w:type="dxa"/>
            <w:gridSpan w:val="1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064D33" w14:textId="77777777" w:rsidR="003127F4" w:rsidRPr="001017F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1017F2">
              <w:rPr>
                <w:rFonts w:ascii="Arial" w:hAnsi="Arial" w:cs="Arial"/>
                <w:color w:val="000000" w:themeColor="text1"/>
                <w:sz w:val="20"/>
              </w:rPr>
              <w:t>II. CELE KSZTAŁCENIA</w:t>
            </w:r>
          </w:p>
        </w:tc>
      </w:tr>
      <w:tr w:rsidR="003127F4" w:rsidRPr="004008C0" w14:paraId="2760CE96" w14:textId="77777777" w:rsidTr="00216C71">
        <w:trPr>
          <w:trHeight w:val="340"/>
        </w:trPr>
        <w:tc>
          <w:tcPr>
            <w:tcW w:w="10422" w:type="dxa"/>
            <w:gridSpan w:val="14"/>
            <w:shd w:val="clear" w:color="auto" w:fill="auto"/>
            <w:vAlign w:val="center"/>
          </w:tcPr>
          <w:p w14:paraId="5C28E187" w14:textId="77777777" w:rsidR="003127F4" w:rsidRPr="001017F2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Cele kształcenia:</w:t>
            </w:r>
          </w:p>
        </w:tc>
      </w:tr>
      <w:tr w:rsidR="003127F4" w:rsidRPr="004008C0" w14:paraId="746C91F8" w14:textId="77777777" w:rsidTr="001017F2">
        <w:trPr>
          <w:trHeight w:val="913"/>
        </w:trPr>
        <w:tc>
          <w:tcPr>
            <w:tcW w:w="10422" w:type="dxa"/>
            <w:gridSpan w:val="14"/>
            <w:shd w:val="clear" w:color="auto" w:fill="auto"/>
            <w:vAlign w:val="center"/>
          </w:tcPr>
          <w:p w14:paraId="6E4D04EA" w14:textId="2CEB614E" w:rsidR="003127F4" w:rsidRPr="00ED2080" w:rsidRDefault="00ED2080" w:rsidP="00ED208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 </w:t>
            </w:r>
            <w:r w:rsidRPr="00ED208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1: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ED2080">
              <w:rPr>
                <w:rFonts w:ascii="Arial" w:hAnsi="Arial" w:cs="Arial"/>
                <w:color w:val="000000" w:themeColor="text1"/>
                <w:sz w:val="18"/>
                <w:szCs w:val="18"/>
              </w:rPr>
              <w:t>Przedstawienie kompleksowej i interdyscyplinarnej wiedzy z zakresu prawa podatkowego i prawa bilansowego.</w:t>
            </w:r>
          </w:p>
          <w:p w14:paraId="13928190" w14:textId="3F2461A5" w:rsidR="00ED2080" w:rsidRPr="00ED2080" w:rsidRDefault="00ED2080" w:rsidP="00ED2080">
            <w:pPr>
              <w:rPr>
                <w:color w:val="000000" w:themeColor="text1"/>
                <w:sz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 </w:t>
            </w:r>
            <w:r w:rsidRPr="00ED208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2: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ED2080">
              <w:rPr>
                <w:rFonts w:ascii="Arial" w:hAnsi="Arial" w:cs="Arial"/>
                <w:color w:val="000000" w:themeColor="text1"/>
                <w:sz w:val="18"/>
                <w:szCs w:val="18"/>
              </w:rPr>
              <w:t>Prezentacja całokształtu mechanizmów, środków i struktury instytucjonalnej w zakresie optymalizacji podatkowej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14:paraId="43C8B79C" w14:textId="77777777" w:rsidR="00ED2080" w:rsidRDefault="00ED2080" w:rsidP="00ED208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 </w:t>
            </w:r>
            <w:r w:rsidRPr="00ED208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</w:t>
            </w: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ED2080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3:</w:t>
            </w:r>
            <w:r w:rsidRPr="00ED208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Zapoznanie z całokształtem regulacji prawnych z zakresu optymalizacji podatkowej i kreatywnej rachunkowości z </w:t>
            </w:r>
            <w:proofErr w:type="spellStart"/>
            <w:r w:rsidRPr="00ED2080">
              <w:rPr>
                <w:rFonts w:ascii="Arial" w:hAnsi="Arial" w:cs="Arial"/>
                <w:color w:val="000000" w:themeColor="text1"/>
                <w:sz w:val="18"/>
                <w:szCs w:val="18"/>
              </w:rPr>
              <w:t>wyodrę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- </w:t>
            </w:r>
          </w:p>
          <w:p w14:paraId="2ABA92D6" w14:textId="4E6C5581" w:rsidR="00ED2080" w:rsidRDefault="00ED2080" w:rsidP="00ED208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</w:t>
            </w:r>
            <w:proofErr w:type="spellStart"/>
            <w:r w:rsidRPr="00ED2080">
              <w:rPr>
                <w:rFonts w:ascii="Arial" w:hAnsi="Arial" w:cs="Arial"/>
                <w:color w:val="000000" w:themeColor="text1"/>
                <w:sz w:val="18"/>
                <w:szCs w:val="18"/>
              </w:rPr>
              <w:t>bnieniem</w:t>
            </w:r>
            <w:proofErr w:type="spellEnd"/>
            <w:r w:rsidRPr="00ED2080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przepisów dotyczących poszczególnych działań przedsiębiorców w zakresie minimalizacji zobowiązań </w:t>
            </w:r>
          </w:p>
          <w:p w14:paraId="43321C18" w14:textId="5BEF6BCD" w:rsidR="00ED2080" w:rsidRPr="00ED2080" w:rsidRDefault="00ED2080" w:rsidP="00ED2080">
            <w:pPr>
              <w:rPr>
                <w:color w:val="000000" w:themeColor="text1"/>
                <w:sz w:val="20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            </w:t>
            </w:r>
            <w:r w:rsidRPr="00ED2080">
              <w:rPr>
                <w:rFonts w:ascii="Arial" w:hAnsi="Arial" w:cs="Arial"/>
                <w:color w:val="000000" w:themeColor="text1"/>
                <w:sz w:val="18"/>
                <w:szCs w:val="18"/>
              </w:rPr>
              <w:t>publicznoprawnych.</w:t>
            </w:r>
          </w:p>
        </w:tc>
      </w:tr>
      <w:tr w:rsidR="003127F4" w:rsidRPr="004008C0" w14:paraId="31FA2A12" w14:textId="77777777" w:rsidTr="003768F6">
        <w:trPr>
          <w:trHeight w:val="62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0428BB5A" w14:textId="77777777" w:rsidR="003127F4" w:rsidRPr="001017F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1017F2">
              <w:rPr>
                <w:rFonts w:ascii="Arial" w:hAnsi="Arial" w:cs="Arial"/>
                <w:color w:val="000000" w:themeColor="text1"/>
                <w:sz w:val="20"/>
              </w:rPr>
              <w:t xml:space="preserve">III. </w:t>
            </w:r>
            <w:r w:rsidR="000B02CD" w:rsidRPr="001017F2">
              <w:rPr>
                <w:rFonts w:ascii="Arial" w:hAnsi="Arial" w:cs="Arial"/>
                <w:color w:val="000000" w:themeColor="text1"/>
                <w:sz w:val="20"/>
              </w:rPr>
              <w:t>EFEKTY UCZENIA SIĘ</w:t>
            </w:r>
            <w:r w:rsidRPr="001017F2">
              <w:rPr>
                <w:rFonts w:ascii="Arial" w:hAnsi="Arial" w:cs="Arial"/>
                <w:color w:val="000000" w:themeColor="text1"/>
                <w:sz w:val="20"/>
              </w:rPr>
              <w:t xml:space="preserve"> WRAZ Z ODNIESIENIEM DO EFEKTÓW KIERUNKOWYCH </w:t>
            </w:r>
          </w:p>
          <w:p w14:paraId="29A820AC" w14:textId="77777777" w:rsidR="003127F4" w:rsidRPr="001017F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017F2">
              <w:rPr>
                <w:rFonts w:ascii="Arial" w:hAnsi="Arial" w:cs="Arial"/>
                <w:color w:val="000000" w:themeColor="text1"/>
                <w:sz w:val="20"/>
              </w:rPr>
              <w:t>ORAZ METODY WERYFIKACJI EFEKTÓW</w:t>
            </w:r>
          </w:p>
        </w:tc>
      </w:tr>
      <w:tr w:rsidR="003127F4" w:rsidRPr="004008C0" w14:paraId="360CEDA3" w14:textId="77777777" w:rsidTr="004C4CCA">
        <w:trPr>
          <w:trHeight w:val="780"/>
        </w:trPr>
        <w:tc>
          <w:tcPr>
            <w:tcW w:w="955" w:type="dxa"/>
            <w:vAlign w:val="center"/>
          </w:tcPr>
          <w:p w14:paraId="652CC83B" w14:textId="77777777" w:rsidR="003127F4" w:rsidRPr="004C4CCA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Efekt</w:t>
            </w:r>
          </w:p>
        </w:tc>
        <w:tc>
          <w:tcPr>
            <w:tcW w:w="6042" w:type="dxa"/>
            <w:gridSpan w:val="6"/>
            <w:vAlign w:val="center"/>
          </w:tcPr>
          <w:p w14:paraId="020A7B85" w14:textId="77777777" w:rsidR="003127F4" w:rsidRPr="004C4CCA" w:rsidRDefault="003127F4" w:rsidP="00BA2427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Student, który zaliczył </w:t>
            </w:r>
            <w:r w:rsidR="00BA2427"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moduł</w:t>
            </w: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w zakresie:</w:t>
            </w:r>
          </w:p>
        </w:tc>
        <w:tc>
          <w:tcPr>
            <w:tcW w:w="1342" w:type="dxa"/>
            <w:gridSpan w:val="4"/>
            <w:vAlign w:val="center"/>
          </w:tcPr>
          <w:p w14:paraId="673148FF" w14:textId="77777777" w:rsidR="003127F4" w:rsidRPr="004C4CCA" w:rsidRDefault="003127F4" w:rsidP="000B02C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Odniesienie do </w:t>
            </w:r>
            <w:r w:rsidR="000B02CD"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efektów kierunkowych </w:t>
            </w:r>
          </w:p>
        </w:tc>
        <w:tc>
          <w:tcPr>
            <w:tcW w:w="2083" w:type="dxa"/>
            <w:gridSpan w:val="3"/>
            <w:vAlign w:val="center"/>
          </w:tcPr>
          <w:p w14:paraId="68CA5ADE" w14:textId="77777777" w:rsidR="003127F4" w:rsidRPr="004C4CCA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Metody weryfikacji</w:t>
            </w:r>
          </w:p>
        </w:tc>
      </w:tr>
      <w:tr w:rsidR="003127F4" w:rsidRPr="004008C0" w14:paraId="4B126F7C" w14:textId="77777777" w:rsidTr="004C4CCA">
        <w:trPr>
          <w:trHeight w:val="327"/>
        </w:trPr>
        <w:tc>
          <w:tcPr>
            <w:tcW w:w="10422" w:type="dxa"/>
            <w:gridSpan w:val="14"/>
            <w:vAlign w:val="center"/>
          </w:tcPr>
          <w:p w14:paraId="29054AC7" w14:textId="77777777" w:rsidR="003127F4" w:rsidRPr="004C4CCA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                                                                      </w:t>
            </w:r>
            <w:r w:rsidR="003127F4"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wiedzy:</w:t>
            </w:r>
          </w:p>
        </w:tc>
      </w:tr>
      <w:tr w:rsidR="003127F4" w:rsidRPr="004008C0" w14:paraId="6159569B" w14:textId="77777777" w:rsidTr="004C4CCA">
        <w:trPr>
          <w:trHeight w:val="936"/>
        </w:trPr>
        <w:tc>
          <w:tcPr>
            <w:tcW w:w="955" w:type="dxa"/>
            <w:vAlign w:val="center"/>
          </w:tcPr>
          <w:p w14:paraId="1D4BD4EC" w14:textId="77777777" w:rsidR="003127F4" w:rsidRPr="004C4CCA" w:rsidRDefault="000858FF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W01</w:t>
            </w:r>
          </w:p>
        </w:tc>
        <w:tc>
          <w:tcPr>
            <w:tcW w:w="6042" w:type="dxa"/>
            <w:gridSpan w:val="6"/>
            <w:vAlign w:val="center"/>
          </w:tcPr>
          <w:p w14:paraId="0134124B" w14:textId="4F8100CB" w:rsidR="003127F4" w:rsidRPr="004C4CCA" w:rsidRDefault="00177253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nabywa kompleksową i pogłębioną wiedzę specyfice funkcjonowania prawa bilansowego, instytucji publicznoprawnych, a także o zagrożeniach i potencjalnych możliwościach naruszania  interesów skarbu Państwa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. 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ma wiedzę o działaniach dotyczących optymalizacji podatkowej i mechanizmów jej stosowania</w:t>
            </w:r>
          </w:p>
        </w:tc>
        <w:tc>
          <w:tcPr>
            <w:tcW w:w="1342" w:type="dxa"/>
            <w:gridSpan w:val="4"/>
            <w:vAlign w:val="center"/>
          </w:tcPr>
          <w:p w14:paraId="45AE6F55" w14:textId="54C25CD9" w:rsidR="003127F4" w:rsidRPr="004C4CCA" w:rsidRDefault="001017F2" w:rsidP="00E1351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K</w:t>
            </w:r>
            <w:r w:rsidR="00425ACD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BF4C2D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_W0</w:t>
            </w:r>
            <w:r w:rsidR="00E1351C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2083" w:type="dxa"/>
            <w:gridSpan w:val="3"/>
            <w:vAlign w:val="center"/>
          </w:tcPr>
          <w:p w14:paraId="4FF1F089" w14:textId="77777777" w:rsidR="001017F2" w:rsidRPr="004C4CCA" w:rsidRDefault="001017F2" w:rsidP="001017F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udziału w dyskusji i realizowanych projektów, kolokwium, odpowiedź ustna.</w:t>
            </w:r>
          </w:p>
          <w:p w14:paraId="0FA5A937" w14:textId="77777777" w:rsidR="003127F4" w:rsidRPr="004C4CCA" w:rsidRDefault="001017F2" w:rsidP="00DE492E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0,5 (ocena kolokwium) + 0,5 (ocena aktywności na zajęciach i realizowanych projektów).</w:t>
            </w:r>
          </w:p>
        </w:tc>
      </w:tr>
      <w:tr w:rsidR="003127F4" w:rsidRPr="004008C0" w14:paraId="60A5A384" w14:textId="77777777" w:rsidTr="004C4CCA">
        <w:trPr>
          <w:trHeight w:val="393"/>
        </w:trPr>
        <w:tc>
          <w:tcPr>
            <w:tcW w:w="10422" w:type="dxa"/>
            <w:gridSpan w:val="14"/>
            <w:vAlign w:val="center"/>
          </w:tcPr>
          <w:p w14:paraId="3B5C57EB" w14:textId="77777777" w:rsidR="003127F4" w:rsidRPr="004C4CCA" w:rsidRDefault="00BA2427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                                                                 </w:t>
            </w:r>
            <w:r w:rsidR="003127F4"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umiejętności: </w:t>
            </w:r>
          </w:p>
        </w:tc>
      </w:tr>
      <w:tr w:rsidR="00D259CA" w:rsidRPr="004008C0" w14:paraId="7293A799" w14:textId="77777777" w:rsidTr="004C4CCA">
        <w:trPr>
          <w:trHeight w:val="276"/>
        </w:trPr>
        <w:tc>
          <w:tcPr>
            <w:tcW w:w="955" w:type="dxa"/>
            <w:vAlign w:val="center"/>
          </w:tcPr>
          <w:p w14:paraId="4D7EF44A" w14:textId="77AB809C" w:rsidR="00D259CA" w:rsidRPr="004C4CCA" w:rsidRDefault="00550EC9" w:rsidP="00550E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6042" w:type="dxa"/>
            <w:gridSpan w:val="6"/>
            <w:vAlign w:val="center"/>
          </w:tcPr>
          <w:p w14:paraId="1A6EA5F5" w14:textId="6EB3665A" w:rsidR="00D259CA" w:rsidRPr="004C4CCA" w:rsidRDefault="00550EC9" w:rsidP="00550E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342" w:type="dxa"/>
            <w:gridSpan w:val="4"/>
            <w:vAlign w:val="center"/>
          </w:tcPr>
          <w:p w14:paraId="21E17123" w14:textId="403ACFAA" w:rsidR="00D259CA" w:rsidRPr="004C4CCA" w:rsidRDefault="00550EC9" w:rsidP="00550E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2083" w:type="dxa"/>
            <w:gridSpan w:val="3"/>
            <w:vAlign w:val="center"/>
          </w:tcPr>
          <w:p w14:paraId="7591B9D9" w14:textId="78550668" w:rsidR="00D259CA" w:rsidRPr="004C4CCA" w:rsidRDefault="00550EC9" w:rsidP="00550EC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D259CA" w:rsidRPr="004008C0" w14:paraId="5E3A61C8" w14:textId="77777777" w:rsidTr="00387F4C">
        <w:trPr>
          <w:trHeight w:val="436"/>
        </w:trPr>
        <w:tc>
          <w:tcPr>
            <w:tcW w:w="10422" w:type="dxa"/>
            <w:gridSpan w:val="14"/>
            <w:vAlign w:val="center"/>
          </w:tcPr>
          <w:p w14:paraId="25919CD5" w14:textId="77777777" w:rsidR="00D259CA" w:rsidRPr="004C4CCA" w:rsidRDefault="00D259CA" w:rsidP="00BA2427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D259CA" w:rsidRPr="004008C0" w14:paraId="43AA87DD" w14:textId="77777777" w:rsidTr="004C4CCA">
        <w:trPr>
          <w:trHeight w:val="653"/>
        </w:trPr>
        <w:tc>
          <w:tcPr>
            <w:tcW w:w="955" w:type="dxa"/>
            <w:vAlign w:val="center"/>
          </w:tcPr>
          <w:p w14:paraId="00C61DA9" w14:textId="77777777" w:rsidR="00D259CA" w:rsidRPr="004C4CCA" w:rsidRDefault="001017F2" w:rsidP="00D259C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K01</w:t>
            </w:r>
          </w:p>
        </w:tc>
        <w:tc>
          <w:tcPr>
            <w:tcW w:w="6042" w:type="dxa"/>
            <w:gridSpan w:val="6"/>
            <w:vAlign w:val="center"/>
          </w:tcPr>
          <w:p w14:paraId="4B6C945E" w14:textId="1F1A22D1" w:rsidR="00D259CA" w:rsidRPr="004C4CCA" w:rsidRDefault="00177253" w:rsidP="00D259CA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Student prawidłowo identyfikuje i rozstrzyga zagrożenia dla klientów i problemy związane z koniecznością ochrony interesów przedsiębiorców</w:t>
            </w:r>
            <w:r w:rsidR="009F225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. </w:t>
            </w:r>
          </w:p>
        </w:tc>
        <w:tc>
          <w:tcPr>
            <w:tcW w:w="1342" w:type="dxa"/>
            <w:gridSpan w:val="4"/>
            <w:vAlign w:val="center"/>
          </w:tcPr>
          <w:p w14:paraId="1F84A7ED" w14:textId="0FDFDC95" w:rsidR="00E1351C" w:rsidRPr="004C4CCA" w:rsidRDefault="001017F2" w:rsidP="00E1351C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K</w:t>
            </w:r>
            <w:r w:rsidR="00425ACD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BF4C2D">
              <w:rPr>
                <w:rFonts w:ascii="Arial" w:hAnsi="Arial" w:cs="Arial"/>
                <w:color w:val="000000" w:themeColor="text1"/>
                <w:sz w:val="18"/>
                <w:szCs w:val="18"/>
              </w:rPr>
              <w:t>F</w:t>
            </w:r>
            <w:bookmarkStart w:id="0" w:name="_GoBack"/>
            <w:bookmarkEnd w:id="0"/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_K01</w:t>
            </w:r>
          </w:p>
          <w:p w14:paraId="3F2B02DE" w14:textId="77777777" w:rsidR="00D259CA" w:rsidRPr="004C4CCA" w:rsidRDefault="00D259CA" w:rsidP="001017F2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2083" w:type="dxa"/>
            <w:gridSpan w:val="3"/>
            <w:vAlign w:val="center"/>
          </w:tcPr>
          <w:p w14:paraId="7019DB55" w14:textId="77777777" w:rsidR="004C4CCA" w:rsidRPr="004C4CCA" w:rsidRDefault="004C4CCA" w:rsidP="004C4CC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udziału w dyskusji i realizowanych projektów, kolokwium, odpowiedź ustna.</w:t>
            </w:r>
          </w:p>
          <w:p w14:paraId="2B00402B" w14:textId="77777777" w:rsidR="00D259CA" w:rsidRPr="004C4CCA" w:rsidRDefault="004C4CCA" w:rsidP="004C4CCA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0,5 (ocena kolokwium) + 0,5 (ocena aktywności na </w:t>
            </w:r>
            <w:r w:rsidRPr="004C4CCA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zajęciach i realizowanych projektów).</w:t>
            </w:r>
          </w:p>
        </w:tc>
      </w:tr>
      <w:tr w:rsidR="00D259CA" w:rsidRPr="004008C0" w14:paraId="0D884FC6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002B05C0" w14:textId="77777777" w:rsidR="00D259CA" w:rsidRPr="005B3AC9" w:rsidRDefault="00D259CA" w:rsidP="006C0A54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5B3AC9">
              <w:rPr>
                <w:rFonts w:ascii="Arial" w:hAnsi="Arial" w:cs="Arial"/>
                <w:color w:val="000000" w:themeColor="text1"/>
                <w:sz w:val="20"/>
              </w:rPr>
              <w:lastRenderedPageBreak/>
              <w:t>IV. TREŚCI PROGRAMOWE</w:t>
            </w:r>
          </w:p>
        </w:tc>
      </w:tr>
      <w:tr w:rsidR="00D259CA" w:rsidRPr="004008C0" w14:paraId="784450B0" w14:textId="77777777" w:rsidTr="007A1975">
        <w:trPr>
          <w:trHeight w:val="567"/>
        </w:trPr>
        <w:tc>
          <w:tcPr>
            <w:tcW w:w="10422" w:type="dxa"/>
            <w:gridSpan w:val="14"/>
            <w:vAlign w:val="center"/>
          </w:tcPr>
          <w:p w14:paraId="41691B2C" w14:textId="77777777" w:rsidR="00D259CA" w:rsidRPr="005B3AC9" w:rsidRDefault="00D259CA" w:rsidP="0088702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259CA" w:rsidRPr="004008C0" w14:paraId="5A7307EE" w14:textId="77777777" w:rsidTr="00743938">
        <w:trPr>
          <w:trHeight w:val="340"/>
        </w:trPr>
        <w:tc>
          <w:tcPr>
            <w:tcW w:w="10422" w:type="dxa"/>
            <w:gridSpan w:val="14"/>
            <w:vAlign w:val="center"/>
          </w:tcPr>
          <w:p w14:paraId="6FD85CF5" w14:textId="77777777" w:rsidR="00D259CA" w:rsidRPr="005B3AC9" w:rsidRDefault="00D259CA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br w:type="page"/>
            </w:r>
            <w:r w:rsidRPr="005B3AC9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Wykłady</w:t>
            </w:r>
          </w:p>
        </w:tc>
      </w:tr>
      <w:tr w:rsidR="00D259CA" w:rsidRPr="004008C0" w14:paraId="200E2E7F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A042914" w14:textId="77777777" w:rsidR="00D259CA" w:rsidRPr="002A7EDD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2A7EDD">
              <w:rPr>
                <w:rFonts w:ascii="Arial" w:hAnsi="Arial" w:cs="Arial"/>
                <w:color w:val="000000" w:themeColor="text1"/>
                <w:sz w:val="18"/>
                <w:szCs w:val="18"/>
              </w:rPr>
              <w:t>Kod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5CA8A228" w14:textId="77777777" w:rsidR="00D259CA" w:rsidRPr="005B3AC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Tematyka zajęć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C61B3B8" w14:textId="77777777" w:rsidR="00D259CA" w:rsidRPr="005B3AC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Liczba godzin</w:t>
            </w:r>
          </w:p>
          <w:p w14:paraId="5B3875DB" w14:textId="0E167A77" w:rsidR="00D259CA" w:rsidRPr="005B3AC9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/N</w:t>
            </w:r>
          </w:p>
        </w:tc>
      </w:tr>
      <w:tr w:rsidR="005B3AC9" w:rsidRPr="004008C0" w14:paraId="091B264F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B1A931B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W1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258A4BE6" w14:textId="454E87A0" w:rsidR="005B3AC9" w:rsidRPr="005B3AC9" w:rsidRDefault="00177253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Prawo podatkowe i prawo bilansowe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58E8F45" w14:textId="412453DA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/2</w:t>
            </w:r>
          </w:p>
        </w:tc>
      </w:tr>
      <w:tr w:rsidR="005B3AC9" w:rsidRPr="004008C0" w14:paraId="000CC2C9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719948D0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W2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208B4289" w14:textId="2F9CD5F9" w:rsidR="005B3AC9" w:rsidRPr="005B3AC9" w:rsidRDefault="00177253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Manipulacja wynikiem finansowym – przychody i koszty bilansowe i podatkowe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98435B3" w14:textId="3D5A067B" w:rsidR="005B3AC9" w:rsidRPr="005B3AC9" w:rsidRDefault="0017725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/3</w:t>
            </w:r>
          </w:p>
        </w:tc>
      </w:tr>
      <w:tr w:rsidR="005B3AC9" w:rsidRPr="004008C0" w14:paraId="781EF632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49959B0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W3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0A125F0D" w14:textId="0E7D2FE3" w:rsidR="005B3AC9" w:rsidRPr="005B3AC9" w:rsidRDefault="00177253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Metody amortyzacji na potrzeby prawa bilansowego.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7DD539FF" w14:textId="610B3946" w:rsidR="005B3AC9" w:rsidRPr="005B3AC9" w:rsidRDefault="0017725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</w:p>
        </w:tc>
      </w:tr>
      <w:tr w:rsidR="005B3AC9" w:rsidRPr="004008C0" w14:paraId="593E9F3C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6D7CF07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W4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302E2AEB" w14:textId="6CA987CE" w:rsidR="005B3AC9" w:rsidRPr="005B3AC9" w:rsidRDefault="00177253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Metody amortyzacji na potrzeby prawa podatkowego.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76313802" w14:textId="34B49109" w:rsidR="005B3AC9" w:rsidRPr="005B3AC9" w:rsidRDefault="00177253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</w:p>
        </w:tc>
      </w:tr>
      <w:tr w:rsidR="005B3AC9" w:rsidRPr="004008C0" w14:paraId="2121172A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26F9A09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W5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1E7531EC" w14:textId="38E9BCA7" w:rsidR="005B3AC9" w:rsidRPr="005B3AC9" w:rsidRDefault="00177253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Zarządzanie stratami.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108FEBB" w14:textId="22AA8A8F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</w:p>
        </w:tc>
      </w:tr>
      <w:tr w:rsidR="005B3AC9" w:rsidRPr="004008C0" w14:paraId="21D2C265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D8267D3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W6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5ED5BAA7" w14:textId="3D5D1B81" w:rsidR="005B3AC9" w:rsidRPr="005B3AC9" w:rsidRDefault="00177253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Optymalizacja podatkowa – działanie na granicy prawa. 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86690ED" w14:textId="1D7EA7C4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</w:p>
        </w:tc>
      </w:tr>
      <w:tr w:rsidR="005B3AC9" w:rsidRPr="004008C0" w14:paraId="48D58B72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2D785E8E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W7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7DD03A75" w14:textId="494D58A5" w:rsidR="005B3AC9" w:rsidRPr="005B3AC9" w:rsidRDefault="00177253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Klauzula generalna o unikaniu opodatkowania. 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385FA8A5" w14:textId="662233FD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/2</w:t>
            </w:r>
          </w:p>
        </w:tc>
      </w:tr>
      <w:tr w:rsidR="005B3AC9" w:rsidRPr="004008C0" w14:paraId="006E8EB1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43537585" w14:textId="77777777" w:rsidR="005B3AC9" w:rsidRPr="005B3AC9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W8</w:t>
            </w:r>
          </w:p>
        </w:tc>
        <w:tc>
          <w:tcPr>
            <w:tcW w:w="7558" w:type="dxa"/>
            <w:gridSpan w:val="10"/>
            <w:tcBorders>
              <w:bottom w:val="single" w:sz="4" w:space="0" w:color="auto"/>
            </w:tcBorders>
            <w:vAlign w:val="center"/>
          </w:tcPr>
          <w:p w14:paraId="73D058BD" w14:textId="77777777" w:rsidR="005B3AC9" w:rsidRPr="005B3AC9" w:rsidRDefault="005B3AC9" w:rsidP="00EF60BB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5B3AC9">
              <w:rPr>
                <w:rFonts w:ascii="Arial" w:hAnsi="Arial" w:cs="Arial"/>
                <w:color w:val="000000" w:themeColor="text1"/>
                <w:sz w:val="18"/>
                <w:szCs w:val="18"/>
              </w:rPr>
              <w:t>Kolokwium zaliczeniowe.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AE93A4E" w14:textId="70A12C08" w:rsidR="005B3AC9" w:rsidRPr="005B3AC9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CB3E77">
              <w:rPr>
                <w:rFonts w:ascii="Arial" w:hAnsi="Arial" w:cs="Arial"/>
                <w:color w:val="000000" w:themeColor="text1"/>
                <w:sz w:val="18"/>
                <w:szCs w:val="18"/>
              </w:rPr>
              <w:t>/1</w:t>
            </w:r>
          </w:p>
        </w:tc>
      </w:tr>
      <w:tr w:rsidR="005D30BA" w:rsidRPr="004008C0" w14:paraId="402165AD" w14:textId="77777777" w:rsidTr="004E41C1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</w:tcPr>
          <w:p w14:paraId="6D67BF43" w14:textId="77777777" w:rsidR="005D30BA" w:rsidRPr="004008C0" w:rsidRDefault="005D30BA" w:rsidP="005D30BA">
            <w:pPr>
              <w:rPr>
                <w:rFonts w:ascii="Arial" w:hAnsi="Arial" w:cs="Arial"/>
                <w:color w:val="FF0000"/>
              </w:rPr>
            </w:pPr>
          </w:p>
        </w:tc>
      </w:tr>
      <w:tr w:rsidR="005D30BA" w:rsidRPr="004008C0" w14:paraId="3C31F4D7" w14:textId="77777777" w:rsidTr="00CF6C82">
        <w:trPr>
          <w:trHeight w:val="830"/>
        </w:trPr>
        <w:tc>
          <w:tcPr>
            <w:tcW w:w="10422" w:type="dxa"/>
            <w:gridSpan w:val="14"/>
            <w:vAlign w:val="center"/>
          </w:tcPr>
          <w:p w14:paraId="5C466CE5" w14:textId="77777777" w:rsidR="005D30BA" w:rsidRPr="004B3E51" w:rsidRDefault="005D30BA" w:rsidP="005D30BA">
            <w:pPr>
              <w:pStyle w:val="Akapitzlist"/>
              <w:numPr>
                <w:ilvl w:val="0"/>
                <w:numId w:val="43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>Metody kształcenia:</w:t>
            </w:r>
            <w:r w:rsidRPr="004B3E51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4B3E51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 problemowy z wykorzystaniem prezentacji multimedialnej, seminarium problemowe i prezentacja multimedialna projektów, praca własna- przygotowanie do wykładów i zajęć seminaryjnych, studia literaturowe.</w:t>
            </w:r>
          </w:p>
          <w:p w14:paraId="14CC7F3C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  <w:t xml:space="preserve">2. Narzędzia (środki) dydaktyczne: </w:t>
            </w:r>
            <w:r w:rsidRPr="004B3E51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(prezentacje multimedialne, teksty źródłowe, dokumenty, internet, rzutnik multimedialny)</w:t>
            </w:r>
          </w:p>
          <w:p w14:paraId="0439E5CF" w14:textId="77777777" w:rsidR="005D30BA" w:rsidRPr="004008C0" w:rsidRDefault="005D30BA" w:rsidP="00F826F1">
            <w:pPr>
              <w:ind w:firstLine="321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4B3E51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tablica multimedialna (do wykładu multimedialnego – nawet, jeśli nie wskazano w sylabusie</w:t>
            </w:r>
          </w:p>
        </w:tc>
      </w:tr>
      <w:tr w:rsidR="005D30BA" w:rsidRPr="004008C0" w14:paraId="5A98606A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638AB040" w14:textId="77777777" w:rsidR="005D30BA" w:rsidRPr="004B3E51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color w:val="000000" w:themeColor="text1"/>
                <w:sz w:val="18"/>
                <w:szCs w:val="18"/>
              </w:rPr>
              <w:t>VI. FORMA I KRYTERIA ZALICZENIA MODUŁU</w:t>
            </w:r>
          </w:p>
        </w:tc>
      </w:tr>
      <w:tr w:rsidR="005D30BA" w:rsidRPr="004008C0" w14:paraId="091015C4" w14:textId="77777777" w:rsidTr="00DD3F7E">
        <w:trPr>
          <w:trHeight w:val="560"/>
        </w:trPr>
        <w:tc>
          <w:tcPr>
            <w:tcW w:w="10422" w:type="dxa"/>
            <w:gridSpan w:val="14"/>
            <w:vAlign w:val="center"/>
          </w:tcPr>
          <w:p w14:paraId="22B7A231" w14:textId="5F303EFE" w:rsidR="005D30BA" w:rsidRDefault="005D30BA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Forma zaliczenia modułu. </w:t>
            </w:r>
          </w:p>
          <w:p w14:paraId="58ED805F" w14:textId="58BE9AA3" w:rsidR="00DA5843" w:rsidRPr="00DA5843" w:rsidRDefault="00DA5843" w:rsidP="005D30BA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A5843"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Zaliczenie na ocenę</w:t>
            </w:r>
          </w:p>
          <w:p w14:paraId="79D609EA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14:paraId="2347473A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Kryteria oceny formującej***: </w:t>
            </w:r>
          </w:p>
          <w:p w14:paraId="0084413C" w14:textId="77777777" w:rsidR="005D30BA" w:rsidRPr="004B3E51" w:rsidRDefault="005D30BA" w:rsidP="005D30BA">
            <w:pPr>
              <w:pStyle w:val="Akapitzlist"/>
              <w:numPr>
                <w:ilvl w:val="0"/>
                <w:numId w:val="44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udziału w dyskusji i realizowanych projektów, kolokwium, odpowiedź ustna.</w:t>
            </w:r>
          </w:p>
          <w:p w14:paraId="6CC74102" w14:textId="77777777" w:rsidR="005D30BA" w:rsidRPr="004B3E51" w:rsidRDefault="005D30BA" w:rsidP="005D30BA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Kryteria oceny podsumowującej***</w:t>
            </w:r>
          </w:p>
          <w:p w14:paraId="3315DBFF" w14:textId="65618EAE" w:rsidR="005D30BA" w:rsidRPr="004B3E51" w:rsidRDefault="005D30BA" w:rsidP="005D30BA">
            <w:pPr>
              <w:pStyle w:val="Akapitzlist"/>
              <w:numPr>
                <w:ilvl w:val="0"/>
                <w:numId w:val="45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Zaliczenie zajęć odbywa się w formie </w:t>
            </w:r>
            <w:r>
              <w:rPr>
                <w:rFonts w:ascii="Arial" w:hAnsi="Arial" w:cs="Arial"/>
                <w:color w:val="000000" w:themeColor="text1"/>
                <w:sz w:val="20"/>
              </w:rPr>
              <w:t>ustnej</w:t>
            </w:r>
            <w:r w:rsidR="00082B76">
              <w:rPr>
                <w:rFonts w:ascii="Arial" w:hAnsi="Arial" w:cs="Arial"/>
                <w:color w:val="000000" w:themeColor="text1"/>
                <w:sz w:val="20"/>
              </w:rPr>
              <w:t>.</w:t>
            </w:r>
          </w:p>
          <w:p w14:paraId="68A584CD" w14:textId="77777777" w:rsidR="005D30BA" w:rsidRPr="004B3E51" w:rsidRDefault="005D30BA" w:rsidP="005D30BA">
            <w:pPr>
              <w:pStyle w:val="Akapitzlist"/>
              <w:numPr>
                <w:ilvl w:val="0"/>
                <w:numId w:val="45"/>
              </w:num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color w:val="000000" w:themeColor="text1"/>
                <w:sz w:val="18"/>
                <w:szCs w:val="18"/>
              </w:rPr>
              <w:t>0,5 (ocena kolokwium) + 0,5 (ocena aktywności na zajęciach i realizowanych projektów).</w:t>
            </w:r>
          </w:p>
          <w:p w14:paraId="30E48B09" w14:textId="77777777" w:rsidR="005D30BA" w:rsidRPr="004B3E51" w:rsidRDefault="005D30BA" w:rsidP="005D30BA">
            <w:pPr>
              <w:pStyle w:val="Akapitzlist"/>
              <w:numPr>
                <w:ilvl w:val="0"/>
                <w:numId w:val="45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Student powinien</w:t>
            </w:r>
          </w:p>
          <w:p w14:paraId="4AB69496" w14:textId="77777777" w:rsidR="005D30BA" w:rsidRPr="004B3E51" w:rsidRDefault="005D30BA" w:rsidP="005D30BA">
            <w:pPr>
              <w:pStyle w:val="Akapitzlist"/>
              <w:numPr>
                <w:ilvl w:val="0"/>
                <w:numId w:val="24"/>
              </w:numPr>
              <w:ind w:left="283" w:hanging="283"/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przynajmniej dostatecznie poznać i zrozumieć podstawową wiedzę zawartą w literaturze podstawowej lub innej formie dostępnej w wyniku aktywnych form zajęć,</w:t>
            </w:r>
          </w:p>
          <w:p w14:paraId="596F20CC" w14:textId="77777777" w:rsidR="005D30BA" w:rsidRPr="004B3E51" w:rsidRDefault="005D30BA" w:rsidP="005D30BA">
            <w:pPr>
              <w:pStyle w:val="Akapitzlist"/>
              <w:numPr>
                <w:ilvl w:val="0"/>
                <w:numId w:val="24"/>
              </w:numPr>
              <w:ind w:left="283" w:hanging="283"/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przynajmniej dostatecznie opanować wszelkie umiejętności przewidziane programem przedmiotu,</w:t>
            </w:r>
          </w:p>
          <w:p w14:paraId="174A17F1" w14:textId="77777777" w:rsidR="005D30BA" w:rsidRPr="004B3E51" w:rsidRDefault="005D30BA" w:rsidP="005D30BA">
            <w:pPr>
              <w:pStyle w:val="Akapitzlist"/>
              <w:numPr>
                <w:ilvl w:val="0"/>
                <w:numId w:val="24"/>
              </w:numPr>
              <w:ind w:left="283" w:hanging="283"/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wykazać przynajmniej dostateczną umiejętność obserwowania i analizowania otaczających zjawisk, zwłaszcza tych, z którymi jako absolwent będzie miał styczność w praktycznej działalności, sprostać wymaganiom przewidzianym dla uzyskania zaliczenia z form towarzyszących przed zaliczeniem formy wiodącej oraz modułu</w:t>
            </w:r>
          </w:p>
          <w:p w14:paraId="10852643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</w:p>
          <w:p w14:paraId="5F19842C" w14:textId="77777777" w:rsidR="005D30BA" w:rsidRPr="004B3E51" w:rsidRDefault="005D30BA" w:rsidP="005D30BA">
            <w:pPr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4B3E51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Ocena podsumowująca***:</w:t>
            </w:r>
          </w:p>
          <w:p w14:paraId="70F06FC9" w14:textId="77777777" w:rsidR="005D30BA" w:rsidRPr="004B3E51" w:rsidRDefault="005D30BA" w:rsidP="005D30BA">
            <w:p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Zasady zaliczenia są zgodne z Regulaminem Studiów; w szczególności musi być spełniony wymóg dotyczący stopnia opanowania programu: </w:t>
            </w:r>
          </w:p>
          <w:p w14:paraId="52FD701F" w14:textId="7D331B37" w:rsidR="005D30BA" w:rsidRPr="004B3E51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5</w:t>
            </w:r>
            <w:r>
              <w:rPr>
                <w:rFonts w:ascii="Arial" w:hAnsi="Arial" w:cs="Arial"/>
                <w:color w:val="000000" w:themeColor="text1"/>
                <w:sz w:val="20"/>
              </w:rPr>
              <w:t>1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</w:rPr>
              <w:t>60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% - ocena dostateczna, </w:t>
            </w:r>
          </w:p>
          <w:p w14:paraId="5FC34A13" w14:textId="15B9941F" w:rsidR="005D30BA" w:rsidRPr="004B3E51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6</w:t>
            </w:r>
            <w:r>
              <w:rPr>
                <w:rFonts w:ascii="Arial" w:hAnsi="Arial" w:cs="Arial"/>
                <w:color w:val="000000" w:themeColor="text1"/>
                <w:sz w:val="20"/>
              </w:rPr>
              <w:t>1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</w:rPr>
              <w:t>70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% - ocena dostateczna plus, </w:t>
            </w:r>
          </w:p>
          <w:p w14:paraId="61FD9B8F" w14:textId="4D47EA8D" w:rsidR="005D30BA" w:rsidRPr="004B3E51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7</w:t>
            </w:r>
            <w:r>
              <w:rPr>
                <w:rFonts w:ascii="Arial" w:hAnsi="Arial" w:cs="Arial"/>
                <w:color w:val="000000" w:themeColor="text1"/>
                <w:sz w:val="20"/>
              </w:rPr>
              <w:t>1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</w:rPr>
              <w:t>80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% - ocena dobra, </w:t>
            </w:r>
          </w:p>
          <w:p w14:paraId="07466919" w14:textId="77777777" w:rsidR="00082B76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4B3E51">
              <w:rPr>
                <w:rFonts w:ascii="Arial" w:hAnsi="Arial" w:cs="Arial"/>
                <w:color w:val="000000" w:themeColor="text1"/>
                <w:sz w:val="20"/>
              </w:rPr>
              <w:t>8</w:t>
            </w:r>
            <w:r>
              <w:rPr>
                <w:rFonts w:ascii="Arial" w:hAnsi="Arial" w:cs="Arial"/>
                <w:color w:val="000000" w:themeColor="text1"/>
                <w:sz w:val="20"/>
              </w:rPr>
              <w:t>1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>-</w:t>
            </w:r>
            <w:r>
              <w:rPr>
                <w:rFonts w:ascii="Arial" w:hAnsi="Arial" w:cs="Arial"/>
                <w:color w:val="000000" w:themeColor="text1"/>
                <w:sz w:val="20"/>
              </w:rPr>
              <w:t>90</w:t>
            </w:r>
            <w:r w:rsidRPr="004B3E51">
              <w:rPr>
                <w:rFonts w:ascii="Arial" w:hAnsi="Arial" w:cs="Arial"/>
                <w:color w:val="000000" w:themeColor="text1"/>
                <w:sz w:val="20"/>
              </w:rPr>
              <w:t xml:space="preserve">% - ocena dobra plus, </w:t>
            </w:r>
          </w:p>
          <w:p w14:paraId="5F88401A" w14:textId="65EE6FDD" w:rsidR="005D30BA" w:rsidRPr="00082B76" w:rsidRDefault="005D30BA" w:rsidP="005D30BA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082B76">
              <w:rPr>
                <w:rFonts w:ascii="Arial" w:hAnsi="Arial" w:cs="Arial"/>
                <w:color w:val="000000" w:themeColor="text1"/>
                <w:sz w:val="20"/>
              </w:rPr>
              <w:t>powyżej 9</w:t>
            </w:r>
            <w:r w:rsidR="00082B76" w:rsidRPr="00082B76">
              <w:rPr>
                <w:rFonts w:ascii="Arial" w:hAnsi="Arial" w:cs="Arial"/>
                <w:color w:val="000000" w:themeColor="text1"/>
                <w:sz w:val="20"/>
              </w:rPr>
              <w:t>0</w:t>
            </w:r>
            <w:r w:rsidRPr="00082B76">
              <w:rPr>
                <w:rFonts w:ascii="Arial" w:hAnsi="Arial" w:cs="Arial"/>
                <w:color w:val="000000" w:themeColor="text1"/>
                <w:sz w:val="20"/>
              </w:rPr>
              <w:t>% - ocena bardzo dobra.</w:t>
            </w:r>
          </w:p>
        </w:tc>
      </w:tr>
      <w:tr w:rsidR="005D30BA" w:rsidRPr="004008C0" w14:paraId="61D7F963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491FBE65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037517">
              <w:rPr>
                <w:rFonts w:ascii="Arial" w:hAnsi="Arial" w:cs="Arial"/>
                <w:color w:val="000000" w:themeColor="text1"/>
                <w:sz w:val="20"/>
              </w:rPr>
              <w:t>VII. BILANS PUNKTÓW ECTS - NAKŁAD PRACY STUDENTA</w:t>
            </w:r>
          </w:p>
        </w:tc>
      </w:tr>
      <w:tr w:rsidR="005D30BA" w:rsidRPr="004008C0" w14:paraId="65194F84" w14:textId="77777777" w:rsidTr="004C4CCA">
        <w:trPr>
          <w:trHeight w:val="567"/>
        </w:trPr>
        <w:tc>
          <w:tcPr>
            <w:tcW w:w="7789" w:type="dxa"/>
            <w:gridSpan w:val="9"/>
            <w:vAlign w:val="center"/>
          </w:tcPr>
          <w:p w14:paraId="35873CDB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Kategoria</w:t>
            </w:r>
          </w:p>
        </w:tc>
        <w:tc>
          <w:tcPr>
            <w:tcW w:w="2633" w:type="dxa"/>
            <w:gridSpan w:val="5"/>
            <w:vAlign w:val="center"/>
          </w:tcPr>
          <w:p w14:paraId="20367AFF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Obciążenie studenta</w:t>
            </w:r>
          </w:p>
        </w:tc>
      </w:tr>
      <w:tr w:rsidR="005D30BA" w:rsidRPr="004008C0" w14:paraId="44BE34AF" w14:textId="77777777" w:rsidTr="004C4CCA">
        <w:trPr>
          <w:trHeight w:val="567"/>
        </w:trPr>
        <w:tc>
          <w:tcPr>
            <w:tcW w:w="7789" w:type="dxa"/>
            <w:gridSpan w:val="9"/>
            <w:vAlign w:val="center"/>
          </w:tcPr>
          <w:p w14:paraId="170C74B7" w14:textId="77777777" w:rsidR="005D30BA" w:rsidRPr="00037517" w:rsidRDefault="005D30BA" w:rsidP="005D30BA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3" w:type="dxa"/>
            <w:gridSpan w:val="5"/>
            <w:vAlign w:val="center"/>
          </w:tcPr>
          <w:p w14:paraId="53E64A53" w14:textId="512BC5FB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  <w:r w:rsidR="0013234A">
              <w:rPr>
                <w:rFonts w:ascii="Arial" w:hAnsi="Arial" w:cs="Arial"/>
                <w:color w:val="000000" w:themeColor="text1"/>
                <w:sz w:val="18"/>
                <w:szCs w:val="18"/>
              </w:rPr>
              <w:t>/12</w:t>
            </w:r>
          </w:p>
        </w:tc>
      </w:tr>
      <w:tr w:rsidR="005D30BA" w:rsidRPr="004008C0" w14:paraId="6930DF14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4FF7F1F1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>Udział w wykładach</w:t>
            </w:r>
          </w:p>
        </w:tc>
        <w:tc>
          <w:tcPr>
            <w:tcW w:w="2633" w:type="dxa"/>
            <w:gridSpan w:val="5"/>
            <w:vAlign w:val="center"/>
          </w:tcPr>
          <w:p w14:paraId="7609989E" w14:textId="0E9A19D4" w:rsidR="005D30BA" w:rsidRPr="00037517" w:rsidRDefault="00082B76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  <w:r w:rsidR="0013234A">
              <w:rPr>
                <w:rFonts w:ascii="Arial" w:hAnsi="Arial" w:cs="Arial"/>
                <w:color w:val="000000" w:themeColor="text1"/>
                <w:sz w:val="18"/>
                <w:szCs w:val="18"/>
              </w:rPr>
              <w:t>/12</w:t>
            </w:r>
          </w:p>
        </w:tc>
      </w:tr>
      <w:tr w:rsidR="005D30BA" w:rsidRPr="004008C0" w14:paraId="5D378652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12EB01DF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Udział w innych formach zajęć (**)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seminarium</w:t>
            </w:r>
          </w:p>
        </w:tc>
        <w:tc>
          <w:tcPr>
            <w:tcW w:w="2633" w:type="dxa"/>
            <w:gridSpan w:val="5"/>
            <w:vAlign w:val="center"/>
          </w:tcPr>
          <w:p w14:paraId="6E80C5F7" w14:textId="77777777" w:rsidR="005D30BA" w:rsidRPr="00037517" w:rsidRDefault="005D30BA" w:rsidP="00082B76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0679C4BC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3628DFB7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 xml:space="preserve">Inne (jakie?) </w:t>
            </w:r>
          </w:p>
        </w:tc>
        <w:tc>
          <w:tcPr>
            <w:tcW w:w="2633" w:type="dxa"/>
            <w:gridSpan w:val="5"/>
            <w:vAlign w:val="center"/>
          </w:tcPr>
          <w:p w14:paraId="591B46D8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029F6578" w14:textId="77777777" w:rsidTr="004C4CCA">
        <w:trPr>
          <w:trHeight w:val="454"/>
        </w:trPr>
        <w:tc>
          <w:tcPr>
            <w:tcW w:w="7789" w:type="dxa"/>
            <w:gridSpan w:val="9"/>
            <w:vAlign w:val="center"/>
          </w:tcPr>
          <w:p w14:paraId="087D01DE" w14:textId="77777777" w:rsidR="005D30BA" w:rsidRPr="00037517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3" w:type="dxa"/>
            <w:gridSpan w:val="5"/>
            <w:vAlign w:val="center"/>
          </w:tcPr>
          <w:p w14:paraId="3EBD6383" w14:textId="79DE6F89" w:rsidR="005D30BA" w:rsidRPr="00037517" w:rsidRDefault="0013234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40/48</w:t>
            </w:r>
          </w:p>
        </w:tc>
      </w:tr>
      <w:tr w:rsidR="005D30BA" w:rsidRPr="004008C0" w14:paraId="32C84BAD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38046E02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>Przygotowanie do wykładu</w:t>
            </w:r>
          </w:p>
        </w:tc>
        <w:tc>
          <w:tcPr>
            <w:tcW w:w="2633" w:type="dxa"/>
            <w:gridSpan w:val="5"/>
            <w:vAlign w:val="center"/>
          </w:tcPr>
          <w:p w14:paraId="1CFD0C29" w14:textId="31AD848C" w:rsidR="005D30BA" w:rsidRPr="00037517" w:rsidRDefault="00425ACD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="0013234A">
              <w:rPr>
                <w:rFonts w:ascii="Arial" w:hAnsi="Arial" w:cs="Arial"/>
                <w:color w:val="000000" w:themeColor="text1"/>
                <w:sz w:val="18"/>
                <w:szCs w:val="18"/>
              </w:rPr>
              <w:t>/20</w:t>
            </w:r>
          </w:p>
        </w:tc>
      </w:tr>
      <w:tr w:rsidR="005D30BA" w:rsidRPr="004008C0" w14:paraId="5D02E884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490BE9F7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innych form zajęć (**)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seminarium</w:t>
            </w:r>
          </w:p>
        </w:tc>
        <w:tc>
          <w:tcPr>
            <w:tcW w:w="2633" w:type="dxa"/>
            <w:gridSpan w:val="5"/>
            <w:vAlign w:val="center"/>
          </w:tcPr>
          <w:p w14:paraId="691B7275" w14:textId="15AEEFF7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3B7DC58F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539EED03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33" w:type="dxa"/>
            <w:gridSpan w:val="5"/>
            <w:vAlign w:val="center"/>
          </w:tcPr>
          <w:p w14:paraId="12F77CDC" w14:textId="6B383951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1752B6EB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6310DD48" w14:textId="5F66E377" w:rsidR="005D30BA" w:rsidRPr="00037517" w:rsidRDefault="005D30BA" w:rsidP="0028673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Przygotowanie do zaliczenia innych zajęć (**) </w:t>
            </w:r>
            <w:r w:rsidR="00286739">
              <w:rPr>
                <w:rFonts w:ascii="Arial" w:hAnsi="Arial" w:cs="Arial"/>
                <w:color w:val="000000" w:themeColor="text1"/>
                <w:sz w:val="18"/>
                <w:szCs w:val="18"/>
              </w:rPr>
              <w:t>wykład</w:t>
            </w:r>
          </w:p>
        </w:tc>
        <w:tc>
          <w:tcPr>
            <w:tcW w:w="2633" w:type="dxa"/>
            <w:gridSpan w:val="5"/>
            <w:vAlign w:val="center"/>
          </w:tcPr>
          <w:p w14:paraId="1906074C" w14:textId="0A1604EC" w:rsidR="005D30BA" w:rsidRPr="00037517" w:rsidRDefault="008B2EE2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</w:t>
            </w:r>
            <w:r w:rsidR="00286739">
              <w:rPr>
                <w:rFonts w:ascii="Arial" w:hAnsi="Arial" w:cs="Arial"/>
                <w:color w:val="000000" w:themeColor="text1"/>
                <w:sz w:val="18"/>
                <w:szCs w:val="18"/>
              </w:rPr>
              <w:t>/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286739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</w:tr>
      <w:tr w:rsidR="005D30BA" w:rsidRPr="004008C0" w14:paraId="0E6CAE67" w14:textId="77777777" w:rsidTr="004C4CCA">
        <w:trPr>
          <w:trHeight w:val="283"/>
        </w:trPr>
        <w:tc>
          <w:tcPr>
            <w:tcW w:w="7789" w:type="dxa"/>
            <w:gridSpan w:val="9"/>
            <w:vAlign w:val="center"/>
          </w:tcPr>
          <w:p w14:paraId="5B4013B6" w14:textId="77777777" w:rsidR="005D30BA" w:rsidRPr="00037517" w:rsidRDefault="005D30BA" w:rsidP="005D30BA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33" w:type="dxa"/>
            <w:gridSpan w:val="5"/>
            <w:vAlign w:val="center"/>
          </w:tcPr>
          <w:p w14:paraId="44410BC0" w14:textId="19BA875F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7C8D6754" w14:textId="77777777" w:rsidTr="004C4CCA">
        <w:trPr>
          <w:trHeight w:val="454"/>
        </w:trPr>
        <w:tc>
          <w:tcPr>
            <w:tcW w:w="7789" w:type="dxa"/>
            <w:gridSpan w:val="9"/>
            <w:vAlign w:val="center"/>
          </w:tcPr>
          <w:p w14:paraId="7A6B5D3C" w14:textId="77777777" w:rsidR="005D30BA" w:rsidRPr="00037517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Łączna liczba godzin</w:t>
            </w:r>
          </w:p>
        </w:tc>
        <w:tc>
          <w:tcPr>
            <w:tcW w:w="2633" w:type="dxa"/>
            <w:gridSpan w:val="5"/>
            <w:vAlign w:val="center"/>
          </w:tcPr>
          <w:p w14:paraId="03E4D35E" w14:textId="7064CD56" w:rsidR="005D30BA" w:rsidRPr="00037517" w:rsidRDefault="0013234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70</w:t>
            </w:r>
          </w:p>
        </w:tc>
      </w:tr>
      <w:tr w:rsidR="005D30BA" w:rsidRPr="004008C0" w14:paraId="7FDC5552" w14:textId="77777777" w:rsidTr="004C4CCA">
        <w:trPr>
          <w:trHeight w:val="454"/>
        </w:trPr>
        <w:tc>
          <w:tcPr>
            <w:tcW w:w="7789" w:type="dxa"/>
            <w:gridSpan w:val="9"/>
            <w:vAlign w:val="center"/>
          </w:tcPr>
          <w:p w14:paraId="57C20BD5" w14:textId="77777777" w:rsidR="005D30BA" w:rsidRPr="00037517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i/>
                <w:color w:val="000000" w:themeColor="text1"/>
                <w:sz w:val="18"/>
                <w:szCs w:val="18"/>
              </w:rPr>
              <w:t>Punkty ECTS za moduł</w:t>
            </w:r>
          </w:p>
        </w:tc>
        <w:tc>
          <w:tcPr>
            <w:tcW w:w="2633" w:type="dxa"/>
            <w:gridSpan w:val="5"/>
            <w:vAlign w:val="center"/>
          </w:tcPr>
          <w:p w14:paraId="4A4CD035" w14:textId="12A0CC19" w:rsidR="005D30BA" w:rsidRPr="00037517" w:rsidRDefault="00425ACD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</w:tr>
      <w:tr w:rsidR="005D30BA" w:rsidRPr="004008C0" w14:paraId="2CD2F137" w14:textId="77777777" w:rsidTr="006F3969">
        <w:trPr>
          <w:trHeight w:val="454"/>
        </w:trPr>
        <w:tc>
          <w:tcPr>
            <w:tcW w:w="10422" w:type="dxa"/>
            <w:gridSpan w:val="14"/>
            <w:shd w:val="clear" w:color="auto" w:fill="BFBFBF" w:themeFill="background1" w:themeFillShade="BF"/>
            <w:vAlign w:val="center"/>
          </w:tcPr>
          <w:p w14:paraId="42C22359" w14:textId="77777777" w:rsidR="005D30BA" w:rsidRPr="00037517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color w:val="000000" w:themeColor="text1"/>
                <w:sz w:val="18"/>
                <w:szCs w:val="18"/>
              </w:rPr>
              <w:t>VIII. ZALECANA LITERATURA</w:t>
            </w:r>
          </w:p>
        </w:tc>
      </w:tr>
      <w:tr w:rsidR="005D30BA" w:rsidRPr="004008C0" w14:paraId="7EF7F03C" w14:textId="77777777" w:rsidTr="000E2056">
        <w:trPr>
          <w:trHeight w:val="1004"/>
        </w:trPr>
        <w:tc>
          <w:tcPr>
            <w:tcW w:w="10422" w:type="dxa"/>
            <w:gridSpan w:val="14"/>
            <w:vAlign w:val="center"/>
          </w:tcPr>
          <w:p w14:paraId="337C8354" w14:textId="7D97FB5A" w:rsidR="005D30BA" w:rsidRPr="00037517" w:rsidRDefault="005D30BA" w:rsidP="005D30BA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podstawowa:</w:t>
            </w:r>
          </w:p>
          <w:p w14:paraId="3D0E5F73" w14:textId="77777777" w:rsidR="00177253" w:rsidRPr="00177253" w:rsidRDefault="00177253" w:rsidP="00177253">
            <w:pPr>
              <w:pStyle w:val="Akapitzlist"/>
              <w:numPr>
                <w:ilvl w:val="0"/>
                <w:numId w:val="25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Kreatywna rachunkowość, a manipulacja danymi, Stanisławska M., Wydawnictwa Drugie, 2019. </w:t>
            </w:r>
          </w:p>
          <w:p w14:paraId="6B708AE7" w14:textId="77777777" w:rsidR="00177253" w:rsidRPr="00177253" w:rsidRDefault="00177253" w:rsidP="00177253">
            <w:pPr>
              <w:pStyle w:val="Akapitzlist"/>
              <w:numPr>
                <w:ilvl w:val="0"/>
                <w:numId w:val="25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Oszustwa i manipulacje księgowe a rachunkowość kreatywna, Hołda A., PWE, 2021.</w:t>
            </w:r>
          </w:p>
          <w:p w14:paraId="578DAEBC" w14:textId="77777777" w:rsidR="00177253" w:rsidRPr="00177253" w:rsidRDefault="00177253" w:rsidP="00177253">
            <w:pPr>
              <w:pStyle w:val="Akapitzlist"/>
              <w:numPr>
                <w:ilvl w:val="0"/>
                <w:numId w:val="25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Kreatywna księgowość a fałszowanie sprawozdań finansowych, Gut P., C.H. Beck, 2006.</w:t>
            </w:r>
          </w:p>
          <w:p w14:paraId="71755502" w14:textId="77777777" w:rsidR="00177253" w:rsidRPr="00177253" w:rsidRDefault="00177253" w:rsidP="00177253">
            <w:pPr>
              <w:pStyle w:val="Akapitzlist"/>
              <w:numPr>
                <w:ilvl w:val="0"/>
                <w:numId w:val="25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Zawłocki</w:t>
            </w:r>
            <w:proofErr w:type="spellEnd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R. (red.), </w:t>
            </w:r>
            <w:r w:rsidRPr="0017725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Przestępstwa przeciwko mieniu i gospodarcze. System prawa karnego. Tom 9, 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wyd. C.H. Beck, Warszawa 2015, </w:t>
            </w:r>
            <w:proofErr w:type="spellStart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eL</w:t>
            </w:r>
            <w:proofErr w:type="spellEnd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14:paraId="6FCF4E33" w14:textId="33C8E538" w:rsidR="005D30BA" w:rsidRPr="00037517" w:rsidRDefault="005D30BA" w:rsidP="00177253">
            <w:pPr>
              <w:pStyle w:val="Akapitzlist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5D30BA" w:rsidRPr="004008C0" w14:paraId="1D2630CD" w14:textId="77777777" w:rsidTr="004A7797">
        <w:trPr>
          <w:trHeight w:val="1020"/>
        </w:trPr>
        <w:tc>
          <w:tcPr>
            <w:tcW w:w="10422" w:type="dxa"/>
            <w:gridSpan w:val="14"/>
            <w:vAlign w:val="center"/>
          </w:tcPr>
          <w:p w14:paraId="08C83BCA" w14:textId="77777777" w:rsidR="005D30BA" w:rsidRPr="00037517" w:rsidRDefault="005D30BA" w:rsidP="005D30BA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</w:pPr>
            <w:r w:rsidRPr="00037517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Literatura uzupełniająca:</w:t>
            </w:r>
          </w:p>
          <w:p w14:paraId="1CB9A3AF" w14:textId="64B38E66" w:rsidR="00177253" w:rsidRPr="00177253" w:rsidRDefault="001A1B63" w:rsidP="00177253">
            <w:pPr>
              <w:pStyle w:val="Akapitzlist"/>
              <w:numPr>
                <w:ilvl w:val="0"/>
                <w:numId w:val="46"/>
              </w:num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1. </w:t>
            </w:r>
            <w:r w:rsidR="00177253"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Bartosiewicz A, Kubacki R., </w:t>
            </w:r>
          </w:p>
          <w:p w14:paraId="1F09FA86" w14:textId="77777777" w:rsidR="00177253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Kreatywna księgowość – odpowiedzialność karna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, Rzeczpospolita, 22.08.2002</w:t>
            </w:r>
          </w:p>
          <w:p w14:paraId="18C93AAE" w14:textId="35692DAC" w:rsidR="00177253" w:rsidRPr="00177253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Bojarski M., </w:t>
            </w:r>
            <w:r w:rsidRPr="0017725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Komentarz do art. 296 KK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[w:] </w:t>
            </w:r>
            <w:r w:rsidRPr="0017725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Kodeks karny. Komentarz, wyd. II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Górniok</w:t>
            </w:r>
            <w:proofErr w:type="spellEnd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O. (red.), wyd. </w:t>
            </w:r>
            <w:proofErr w:type="spellStart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LexisNexis</w:t>
            </w:r>
            <w:proofErr w:type="spellEnd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Warszawa 2006, </w:t>
            </w:r>
            <w:proofErr w:type="spellStart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eL</w:t>
            </w:r>
            <w:proofErr w:type="spellEnd"/>
          </w:p>
          <w:p w14:paraId="7ADCF156" w14:textId="77777777" w:rsidR="00177253" w:rsidRPr="00177253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Gabrusewicz T., </w:t>
            </w:r>
            <w:r w:rsidRPr="0017725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Rachunkowość odpowiedzialności społecznej w kształtowaniu zasad nadzoru korporacyjnego, 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wyd. C.H. Beck, Warszawa 2010</w:t>
            </w:r>
          </w:p>
          <w:p w14:paraId="09235F11" w14:textId="77777777" w:rsidR="00177253" w:rsidRPr="00177253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Grześkowiak A., Wiak K. (red.), </w:t>
            </w:r>
            <w:r w:rsidRPr="0017725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Kodeks karny. Komentarz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wyd. C.H. Beck, Warszawa 2016, </w:t>
            </w:r>
            <w:proofErr w:type="spellStart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eL</w:t>
            </w:r>
            <w:proofErr w:type="spellEnd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  <w:p w14:paraId="2D02B52A" w14:textId="77777777" w:rsidR="00177253" w:rsidRPr="00177253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Szczypa P., </w:t>
            </w:r>
            <w:r w:rsidRPr="0017725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Zasady rachunkowości. Teoria, przykłady, zadania. Wyd. IV, 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wyd.  </w:t>
            </w:r>
            <w:proofErr w:type="spellStart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CeDeWu</w:t>
            </w:r>
            <w:proofErr w:type="spellEnd"/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, Warszawa 2014.</w:t>
            </w:r>
            <w:r w:rsidRPr="0017725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 xml:space="preserve">  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  <w:p w14:paraId="5BECE99E" w14:textId="77777777" w:rsidR="00177253" w:rsidRPr="00177253" w:rsidRDefault="00177253" w:rsidP="00177253">
            <w:pPr>
              <w:pStyle w:val="Akapitzlist"/>
              <w:numPr>
                <w:ilvl w:val="0"/>
                <w:numId w:val="46"/>
              </w:numPr>
              <w:ind w:left="720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Walińska E. (red.), </w:t>
            </w:r>
            <w:r w:rsidRPr="00177253"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  <w:t>Ustawa o rachunkowości. Komentarz</w:t>
            </w:r>
            <w:r w:rsidRPr="00177253">
              <w:rPr>
                <w:rFonts w:ascii="Arial" w:hAnsi="Arial" w:cs="Arial"/>
                <w:color w:val="000000" w:themeColor="text1"/>
                <w:sz w:val="18"/>
                <w:szCs w:val="18"/>
              </w:rPr>
              <w:t>, wyd. IV, wyd. Wolters Kluwer, Warszawa 2016.</w:t>
            </w:r>
          </w:p>
          <w:p w14:paraId="1995A6A1" w14:textId="2ACB38AD" w:rsidR="001A1B63" w:rsidRPr="001A1B63" w:rsidRDefault="001A1B63" w:rsidP="001A1B63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5D2AF8CB" w14:textId="77777777" w:rsidR="008B6E3C" w:rsidRPr="004008C0" w:rsidRDefault="008B6E3C" w:rsidP="00356EFB">
      <w:pPr>
        <w:rPr>
          <w:rFonts w:ascii="Arial" w:hAnsi="Arial" w:cs="Arial"/>
          <w:color w:val="FF0000"/>
          <w:sz w:val="20"/>
        </w:rPr>
      </w:pPr>
    </w:p>
    <w:p w14:paraId="54977928" w14:textId="77777777" w:rsidR="006B02B5" w:rsidRPr="00037517" w:rsidRDefault="006B02B5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037517">
        <w:rPr>
          <w:rFonts w:ascii="Arial" w:hAnsi="Arial" w:cs="Arial"/>
          <w:color w:val="000000" w:themeColor="text1"/>
          <w:sz w:val="16"/>
          <w:szCs w:val="16"/>
        </w:rPr>
        <w:t>*</w:t>
      </w:r>
      <w:r w:rsidR="003455FC" w:rsidRPr="00037517">
        <w:rPr>
          <w:rFonts w:ascii="Arial" w:hAnsi="Arial" w:cs="Arial"/>
          <w:color w:val="000000" w:themeColor="text1"/>
          <w:sz w:val="16"/>
          <w:szCs w:val="16"/>
        </w:rPr>
        <w:t>należy odpowiednio wypełnić</w:t>
      </w:r>
    </w:p>
    <w:p w14:paraId="520FE592" w14:textId="77777777" w:rsidR="003151AB" w:rsidRPr="00037517" w:rsidRDefault="003151A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</w:p>
    <w:p w14:paraId="46E6FD69" w14:textId="77777777" w:rsidR="00356EFB" w:rsidRPr="00037517" w:rsidRDefault="00356EFB" w:rsidP="003151AB">
      <w:pPr>
        <w:spacing w:line="240" w:lineRule="auto"/>
        <w:rPr>
          <w:rFonts w:ascii="Arial" w:hAnsi="Arial" w:cs="Arial"/>
          <w:color w:val="000000" w:themeColor="text1"/>
          <w:sz w:val="16"/>
          <w:szCs w:val="16"/>
        </w:rPr>
      </w:pPr>
      <w:r w:rsidRPr="00037517">
        <w:rPr>
          <w:rFonts w:ascii="Arial" w:hAnsi="Arial" w:cs="Arial"/>
          <w:color w:val="000000" w:themeColor="text1"/>
          <w:sz w:val="16"/>
          <w:szCs w:val="16"/>
        </w:rPr>
        <w:t>*</w:t>
      </w:r>
      <w:r w:rsidR="006B02B5" w:rsidRPr="00037517">
        <w:rPr>
          <w:rFonts w:ascii="Arial" w:hAnsi="Arial" w:cs="Arial"/>
          <w:color w:val="000000" w:themeColor="text1"/>
          <w:sz w:val="16"/>
          <w:szCs w:val="16"/>
        </w:rPr>
        <w:t>*</w:t>
      </w:r>
      <w:r w:rsidRPr="00037517">
        <w:rPr>
          <w:rFonts w:ascii="Arial" w:hAnsi="Arial" w:cs="Arial"/>
          <w:color w:val="000000" w:themeColor="text1"/>
          <w:sz w:val="16"/>
          <w:szCs w:val="16"/>
        </w:rPr>
        <w:t xml:space="preserve">należy </w:t>
      </w:r>
      <w:r w:rsidR="00127FB7" w:rsidRPr="00037517">
        <w:rPr>
          <w:rFonts w:ascii="Arial" w:hAnsi="Arial" w:cs="Arial"/>
          <w:color w:val="000000" w:themeColor="text1"/>
          <w:sz w:val="16"/>
          <w:szCs w:val="16"/>
        </w:rPr>
        <w:t xml:space="preserve">wpisać </w:t>
      </w:r>
      <w:r w:rsidR="00EB6FFF" w:rsidRPr="00037517">
        <w:rPr>
          <w:rFonts w:ascii="Arial" w:hAnsi="Arial" w:cs="Arial"/>
          <w:color w:val="000000" w:themeColor="text1"/>
          <w:sz w:val="16"/>
          <w:szCs w:val="16"/>
        </w:rPr>
        <w:t>formę/formy przypisane do</w:t>
      </w:r>
      <w:r w:rsidR="00127FB7" w:rsidRPr="00037517">
        <w:rPr>
          <w:rFonts w:ascii="Arial" w:hAnsi="Arial" w:cs="Arial"/>
          <w:color w:val="000000" w:themeColor="text1"/>
          <w:sz w:val="16"/>
          <w:szCs w:val="16"/>
        </w:rPr>
        <w:t xml:space="preserve"> modułu określone w programie studiów (</w:t>
      </w:r>
      <w:r w:rsidR="006B02B5" w:rsidRPr="00037517">
        <w:rPr>
          <w:rFonts w:ascii="Arial" w:hAnsi="Arial" w:cs="Arial"/>
          <w:color w:val="000000" w:themeColor="text1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14:paraId="26948A26" w14:textId="77777777" w:rsidR="003151AB" w:rsidRPr="00037517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</w:p>
    <w:p w14:paraId="2B84A7F3" w14:textId="77777777" w:rsidR="003151AB" w:rsidRPr="00037517" w:rsidRDefault="003151AB" w:rsidP="003151AB">
      <w:pPr>
        <w:spacing w:line="240" w:lineRule="auto"/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037517">
        <w:rPr>
          <w:rFonts w:ascii="Arial" w:hAnsi="Arial" w:cs="Arial"/>
          <w:color w:val="000000" w:themeColor="text1"/>
          <w:sz w:val="16"/>
          <w:szCs w:val="16"/>
        </w:rPr>
        <w:t>*** proszę wpisać</w:t>
      </w:r>
      <w:r w:rsidR="001D37DC" w:rsidRPr="00037517">
        <w:rPr>
          <w:rFonts w:ascii="Arial" w:hAnsi="Arial" w:cs="Arial"/>
          <w:color w:val="000000" w:themeColor="text1"/>
          <w:sz w:val="16"/>
          <w:szCs w:val="16"/>
        </w:rPr>
        <w:t xml:space="preserve"> odpowiednie</w:t>
      </w:r>
      <w:r w:rsidRPr="00037517">
        <w:rPr>
          <w:rFonts w:ascii="Arial" w:hAnsi="Arial" w:cs="Arial"/>
          <w:color w:val="000000" w:themeColor="text1"/>
          <w:sz w:val="16"/>
          <w:szCs w:val="16"/>
        </w:rPr>
        <w:t xml:space="preserve"> kryteria oceny formującej i podsumowującej </w:t>
      </w:r>
    </w:p>
    <w:sectPr w:rsidR="003151AB" w:rsidRPr="0003751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9F8F75" w14:textId="77777777" w:rsidR="00B0641F" w:rsidRDefault="00B0641F" w:rsidP="00404DCD">
      <w:pPr>
        <w:spacing w:line="240" w:lineRule="auto"/>
      </w:pPr>
      <w:r>
        <w:separator/>
      </w:r>
    </w:p>
  </w:endnote>
  <w:endnote w:type="continuationSeparator" w:id="0">
    <w:p w14:paraId="33E55BF9" w14:textId="77777777" w:rsidR="00B0641F" w:rsidRDefault="00B0641F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7E97621C" w14:textId="62037B52" w:rsidR="00B6308E" w:rsidRDefault="001B0C6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BF4C2D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09BB60C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31C8FF" w14:textId="77777777" w:rsidR="00B0641F" w:rsidRDefault="00B0641F" w:rsidP="00404DCD">
      <w:pPr>
        <w:spacing w:line="240" w:lineRule="auto"/>
      </w:pPr>
      <w:r>
        <w:separator/>
      </w:r>
    </w:p>
  </w:footnote>
  <w:footnote w:type="continuationSeparator" w:id="0">
    <w:p w14:paraId="71DA832C" w14:textId="77777777" w:rsidR="00B0641F" w:rsidRDefault="00B0641F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4453FA"/>
    <w:multiLevelType w:val="hybridMultilevel"/>
    <w:tmpl w:val="1AC68D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592CC3"/>
    <w:multiLevelType w:val="hybridMultilevel"/>
    <w:tmpl w:val="21B81C72"/>
    <w:lvl w:ilvl="0" w:tplc="4D96D184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0E55B0"/>
    <w:multiLevelType w:val="hybridMultilevel"/>
    <w:tmpl w:val="1F205090"/>
    <w:lvl w:ilvl="0" w:tplc="3CC851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C82FE8"/>
    <w:multiLevelType w:val="hybridMultilevel"/>
    <w:tmpl w:val="397E1438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59B72BD"/>
    <w:multiLevelType w:val="hybridMultilevel"/>
    <w:tmpl w:val="CE702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2520" w:hanging="360"/>
      </w:pPr>
    </w:lvl>
    <w:lvl w:ilvl="1" w:tplc="04150019" w:tentative="1">
      <w:start w:val="1"/>
      <w:numFmt w:val="lowerLetter"/>
      <w:lvlText w:val="%2."/>
      <w:lvlJc w:val="left"/>
      <w:pPr>
        <w:ind w:left="-1800" w:hanging="360"/>
      </w:pPr>
    </w:lvl>
    <w:lvl w:ilvl="2" w:tplc="0415001B" w:tentative="1">
      <w:start w:val="1"/>
      <w:numFmt w:val="lowerRoman"/>
      <w:lvlText w:val="%3."/>
      <w:lvlJc w:val="right"/>
      <w:pPr>
        <w:ind w:left="-1080" w:hanging="180"/>
      </w:pPr>
    </w:lvl>
    <w:lvl w:ilvl="3" w:tplc="0415000F" w:tentative="1">
      <w:start w:val="1"/>
      <w:numFmt w:val="decimal"/>
      <w:lvlText w:val="%4."/>
      <w:lvlJc w:val="left"/>
      <w:pPr>
        <w:ind w:left="-360" w:hanging="360"/>
      </w:pPr>
    </w:lvl>
    <w:lvl w:ilvl="4" w:tplc="04150019" w:tentative="1">
      <w:start w:val="1"/>
      <w:numFmt w:val="lowerLetter"/>
      <w:lvlText w:val="%5."/>
      <w:lvlJc w:val="left"/>
      <w:pPr>
        <w:ind w:left="360" w:hanging="360"/>
      </w:pPr>
    </w:lvl>
    <w:lvl w:ilvl="5" w:tplc="0415001B" w:tentative="1">
      <w:start w:val="1"/>
      <w:numFmt w:val="lowerRoman"/>
      <w:lvlText w:val="%6."/>
      <w:lvlJc w:val="right"/>
      <w:pPr>
        <w:ind w:left="1080" w:hanging="180"/>
      </w:pPr>
    </w:lvl>
    <w:lvl w:ilvl="6" w:tplc="0415000F" w:tentative="1">
      <w:start w:val="1"/>
      <w:numFmt w:val="decimal"/>
      <w:lvlText w:val="%7."/>
      <w:lvlJc w:val="left"/>
      <w:pPr>
        <w:ind w:left="1800" w:hanging="360"/>
      </w:pPr>
    </w:lvl>
    <w:lvl w:ilvl="7" w:tplc="04150019" w:tentative="1">
      <w:start w:val="1"/>
      <w:numFmt w:val="lowerLetter"/>
      <w:lvlText w:val="%8."/>
      <w:lvlJc w:val="left"/>
      <w:pPr>
        <w:ind w:left="2520" w:hanging="360"/>
      </w:pPr>
    </w:lvl>
    <w:lvl w:ilvl="8" w:tplc="0415001B" w:tentative="1">
      <w:start w:val="1"/>
      <w:numFmt w:val="lowerRoman"/>
      <w:lvlText w:val="%9."/>
      <w:lvlJc w:val="right"/>
      <w:pPr>
        <w:ind w:left="3240" w:hanging="180"/>
      </w:pPr>
    </w:lvl>
  </w:abstractNum>
  <w:abstractNum w:abstractNumId="20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0B2AE3"/>
    <w:multiLevelType w:val="hybridMultilevel"/>
    <w:tmpl w:val="0B10D0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BA974FA"/>
    <w:multiLevelType w:val="hybridMultilevel"/>
    <w:tmpl w:val="B1FCB734"/>
    <w:lvl w:ilvl="0" w:tplc="265E25C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25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1800" w:hanging="360"/>
      </w:p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28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DE43C3"/>
    <w:multiLevelType w:val="hybridMultilevel"/>
    <w:tmpl w:val="B9E05BCC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C674F0A"/>
    <w:multiLevelType w:val="hybridMultilevel"/>
    <w:tmpl w:val="15F2317E"/>
    <w:lvl w:ilvl="0" w:tplc="F4C4B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8C5A37"/>
    <w:multiLevelType w:val="hybridMultilevel"/>
    <w:tmpl w:val="323477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CD3367"/>
    <w:multiLevelType w:val="hybridMultilevel"/>
    <w:tmpl w:val="C4405870"/>
    <w:lvl w:ilvl="0" w:tplc="BD109A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3C1238F"/>
    <w:multiLevelType w:val="hybridMultilevel"/>
    <w:tmpl w:val="DC9E187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68CC1B61"/>
    <w:multiLevelType w:val="hybridMultilevel"/>
    <w:tmpl w:val="B5ECB0AE"/>
    <w:lvl w:ilvl="0" w:tplc="FFFFFFFF">
      <w:start w:val="1"/>
      <w:numFmt w:val="decimal"/>
      <w:lvlText w:val="%1."/>
      <w:lvlJc w:val="left"/>
      <w:pPr>
        <w:ind w:left="-2520" w:hanging="360"/>
      </w:pPr>
    </w:lvl>
    <w:lvl w:ilvl="1" w:tplc="FFFFFFFF" w:tentative="1">
      <w:start w:val="1"/>
      <w:numFmt w:val="lowerLetter"/>
      <w:lvlText w:val="%2."/>
      <w:lvlJc w:val="left"/>
      <w:pPr>
        <w:ind w:left="-1800" w:hanging="360"/>
      </w:pPr>
    </w:lvl>
    <w:lvl w:ilvl="2" w:tplc="FFFFFFFF" w:tentative="1">
      <w:start w:val="1"/>
      <w:numFmt w:val="lowerRoman"/>
      <w:lvlText w:val="%3."/>
      <w:lvlJc w:val="right"/>
      <w:pPr>
        <w:ind w:left="-1080" w:hanging="180"/>
      </w:pPr>
    </w:lvl>
    <w:lvl w:ilvl="3" w:tplc="FFFFFFFF" w:tentative="1">
      <w:start w:val="1"/>
      <w:numFmt w:val="decimal"/>
      <w:lvlText w:val="%4."/>
      <w:lvlJc w:val="left"/>
      <w:pPr>
        <w:ind w:left="-360" w:hanging="360"/>
      </w:pPr>
    </w:lvl>
    <w:lvl w:ilvl="4" w:tplc="FFFFFFFF" w:tentative="1">
      <w:start w:val="1"/>
      <w:numFmt w:val="lowerLetter"/>
      <w:lvlText w:val="%5."/>
      <w:lvlJc w:val="left"/>
      <w:pPr>
        <w:ind w:left="360" w:hanging="360"/>
      </w:pPr>
    </w:lvl>
    <w:lvl w:ilvl="5" w:tplc="FFFFFFFF" w:tentative="1">
      <w:start w:val="1"/>
      <w:numFmt w:val="lowerRoman"/>
      <w:lvlText w:val="%6."/>
      <w:lvlJc w:val="right"/>
      <w:pPr>
        <w:ind w:left="1080" w:hanging="180"/>
      </w:pPr>
    </w:lvl>
    <w:lvl w:ilvl="6" w:tplc="FFFFFFFF" w:tentative="1">
      <w:start w:val="1"/>
      <w:numFmt w:val="decimal"/>
      <w:lvlText w:val="%7."/>
      <w:lvlJc w:val="left"/>
      <w:pPr>
        <w:ind w:left="1800" w:hanging="360"/>
      </w:pPr>
    </w:lvl>
    <w:lvl w:ilvl="7" w:tplc="FFFFFFFF" w:tentative="1">
      <w:start w:val="1"/>
      <w:numFmt w:val="lowerLetter"/>
      <w:lvlText w:val="%8."/>
      <w:lvlJc w:val="left"/>
      <w:pPr>
        <w:ind w:left="2520" w:hanging="360"/>
      </w:pPr>
    </w:lvl>
    <w:lvl w:ilvl="8" w:tplc="FFFFFFFF" w:tentative="1">
      <w:start w:val="1"/>
      <w:numFmt w:val="lowerRoman"/>
      <w:lvlText w:val="%9."/>
      <w:lvlJc w:val="right"/>
      <w:pPr>
        <w:ind w:left="3240" w:hanging="180"/>
      </w:pPr>
    </w:lvl>
  </w:abstractNum>
  <w:abstractNum w:abstractNumId="38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7B77E9"/>
    <w:multiLevelType w:val="hybridMultilevel"/>
    <w:tmpl w:val="122C9994"/>
    <w:lvl w:ilvl="0" w:tplc="265E25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D577E2"/>
    <w:multiLevelType w:val="hybridMultilevel"/>
    <w:tmpl w:val="E4924E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44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45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20"/>
  </w:num>
  <w:num w:numId="5">
    <w:abstractNumId w:val="39"/>
  </w:num>
  <w:num w:numId="6">
    <w:abstractNumId w:val="28"/>
  </w:num>
  <w:num w:numId="7">
    <w:abstractNumId w:val="46"/>
  </w:num>
  <w:num w:numId="8">
    <w:abstractNumId w:val="25"/>
  </w:num>
  <w:num w:numId="9">
    <w:abstractNumId w:val="6"/>
  </w:num>
  <w:num w:numId="10">
    <w:abstractNumId w:val="21"/>
  </w:num>
  <w:num w:numId="11">
    <w:abstractNumId w:val="45"/>
  </w:num>
  <w:num w:numId="12">
    <w:abstractNumId w:val="8"/>
  </w:num>
  <w:num w:numId="13">
    <w:abstractNumId w:val="26"/>
  </w:num>
  <w:num w:numId="14">
    <w:abstractNumId w:val="42"/>
  </w:num>
  <w:num w:numId="15">
    <w:abstractNumId w:val="5"/>
  </w:num>
  <w:num w:numId="16">
    <w:abstractNumId w:val="18"/>
  </w:num>
  <w:num w:numId="17">
    <w:abstractNumId w:val="38"/>
  </w:num>
  <w:num w:numId="18">
    <w:abstractNumId w:val="34"/>
  </w:num>
  <w:num w:numId="19">
    <w:abstractNumId w:val="2"/>
  </w:num>
  <w:num w:numId="20">
    <w:abstractNumId w:val="7"/>
  </w:num>
  <w:num w:numId="21">
    <w:abstractNumId w:val="33"/>
  </w:num>
  <w:num w:numId="22">
    <w:abstractNumId w:val="15"/>
  </w:num>
  <w:num w:numId="23">
    <w:abstractNumId w:val="44"/>
  </w:num>
  <w:num w:numId="24">
    <w:abstractNumId w:val="24"/>
  </w:num>
  <w:num w:numId="25">
    <w:abstractNumId w:val="19"/>
  </w:num>
  <w:num w:numId="26">
    <w:abstractNumId w:val="27"/>
  </w:num>
  <w:num w:numId="27">
    <w:abstractNumId w:val="9"/>
  </w:num>
  <w:num w:numId="28">
    <w:abstractNumId w:val="10"/>
  </w:num>
  <w:num w:numId="29">
    <w:abstractNumId w:val="43"/>
  </w:num>
  <w:num w:numId="30">
    <w:abstractNumId w:val="11"/>
  </w:num>
  <w:num w:numId="31">
    <w:abstractNumId w:val="16"/>
  </w:num>
  <w:num w:numId="32">
    <w:abstractNumId w:val="40"/>
  </w:num>
  <w:num w:numId="33">
    <w:abstractNumId w:val="23"/>
  </w:num>
  <w:num w:numId="34">
    <w:abstractNumId w:val="29"/>
  </w:num>
  <w:num w:numId="35">
    <w:abstractNumId w:val="14"/>
  </w:num>
  <w:num w:numId="36">
    <w:abstractNumId w:val="36"/>
  </w:num>
  <w:num w:numId="37">
    <w:abstractNumId w:val="22"/>
  </w:num>
  <w:num w:numId="38">
    <w:abstractNumId w:val="31"/>
  </w:num>
  <w:num w:numId="39">
    <w:abstractNumId w:val="30"/>
  </w:num>
  <w:num w:numId="40">
    <w:abstractNumId w:val="0"/>
  </w:num>
  <w:num w:numId="41">
    <w:abstractNumId w:val="1"/>
  </w:num>
  <w:num w:numId="42">
    <w:abstractNumId w:val="35"/>
  </w:num>
  <w:num w:numId="43">
    <w:abstractNumId w:val="41"/>
  </w:num>
  <w:num w:numId="44">
    <w:abstractNumId w:val="13"/>
  </w:num>
  <w:num w:numId="45">
    <w:abstractNumId w:val="4"/>
  </w:num>
  <w:num w:numId="46">
    <w:abstractNumId w:val="37"/>
  </w:num>
  <w:num w:numId="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01552"/>
    <w:rsid w:val="0001266C"/>
    <w:rsid w:val="0002161E"/>
    <w:rsid w:val="000243FF"/>
    <w:rsid w:val="0002531B"/>
    <w:rsid w:val="00027CD2"/>
    <w:rsid w:val="00034106"/>
    <w:rsid w:val="00037517"/>
    <w:rsid w:val="000451B2"/>
    <w:rsid w:val="00045555"/>
    <w:rsid w:val="00045FEA"/>
    <w:rsid w:val="000506DC"/>
    <w:rsid w:val="00057FE8"/>
    <w:rsid w:val="00061333"/>
    <w:rsid w:val="000709D8"/>
    <w:rsid w:val="00070ADB"/>
    <w:rsid w:val="00072B3C"/>
    <w:rsid w:val="00074FAE"/>
    <w:rsid w:val="000775BC"/>
    <w:rsid w:val="00082B76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2056"/>
    <w:rsid w:val="000E3754"/>
    <w:rsid w:val="000E40C9"/>
    <w:rsid w:val="001017F2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234A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77253"/>
    <w:rsid w:val="00180191"/>
    <w:rsid w:val="00180425"/>
    <w:rsid w:val="001845C0"/>
    <w:rsid w:val="00186514"/>
    <w:rsid w:val="00194892"/>
    <w:rsid w:val="001A1B63"/>
    <w:rsid w:val="001A2BCA"/>
    <w:rsid w:val="001A5BE4"/>
    <w:rsid w:val="001B0C28"/>
    <w:rsid w:val="001B0C66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1FF2"/>
    <w:rsid w:val="00245EDE"/>
    <w:rsid w:val="00246ED5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86739"/>
    <w:rsid w:val="002943AF"/>
    <w:rsid w:val="002951D2"/>
    <w:rsid w:val="002A0DC1"/>
    <w:rsid w:val="002A3C43"/>
    <w:rsid w:val="002A5103"/>
    <w:rsid w:val="002A7EDD"/>
    <w:rsid w:val="002C6FEF"/>
    <w:rsid w:val="002D1BB6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0BDA"/>
    <w:rsid w:val="00351708"/>
    <w:rsid w:val="0035287E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05A0"/>
    <w:rsid w:val="003829DE"/>
    <w:rsid w:val="00387F4C"/>
    <w:rsid w:val="00392978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5DE4"/>
    <w:rsid w:val="004008C0"/>
    <w:rsid w:val="0040206B"/>
    <w:rsid w:val="00404DCD"/>
    <w:rsid w:val="004073C3"/>
    <w:rsid w:val="004076D5"/>
    <w:rsid w:val="00416959"/>
    <w:rsid w:val="00425ACD"/>
    <w:rsid w:val="00426FC6"/>
    <w:rsid w:val="00431903"/>
    <w:rsid w:val="00436644"/>
    <w:rsid w:val="00437D8A"/>
    <w:rsid w:val="00441936"/>
    <w:rsid w:val="0044725B"/>
    <w:rsid w:val="004513A9"/>
    <w:rsid w:val="00456CA1"/>
    <w:rsid w:val="00457C7E"/>
    <w:rsid w:val="0047088D"/>
    <w:rsid w:val="00471001"/>
    <w:rsid w:val="0047170C"/>
    <w:rsid w:val="00473368"/>
    <w:rsid w:val="0047660F"/>
    <w:rsid w:val="00484392"/>
    <w:rsid w:val="00495936"/>
    <w:rsid w:val="004A30EF"/>
    <w:rsid w:val="004A638B"/>
    <w:rsid w:val="004A7797"/>
    <w:rsid w:val="004B3E51"/>
    <w:rsid w:val="004B5853"/>
    <w:rsid w:val="004B5A84"/>
    <w:rsid w:val="004C1F8C"/>
    <w:rsid w:val="004C261E"/>
    <w:rsid w:val="004C4AE5"/>
    <w:rsid w:val="004C4CCA"/>
    <w:rsid w:val="004C6132"/>
    <w:rsid w:val="004C6E82"/>
    <w:rsid w:val="004D3DCA"/>
    <w:rsid w:val="004E4A08"/>
    <w:rsid w:val="004E7723"/>
    <w:rsid w:val="00501F5A"/>
    <w:rsid w:val="005023EB"/>
    <w:rsid w:val="00511DB0"/>
    <w:rsid w:val="00521E5B"/>
    <w:rsid w:val="00526798"/>
    <w:rsid w:val="00536C8F"/>
    <w:rsid w:val="00543B89"/>
    <w:rsid w:val="0054620F"/>
    <w:rsid w:val="0054752A"/>
    <w:rsid w:val="00550EC9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3AC9"/>
    <w:rsid w:val="005B4BF1"/>
    <w:rsid w:val="005C0C47"/>
    <w:rsid w:val="005C0C4C"/>
    <w:rsid w:val="005C130E"/>
    <w:rsid w:val="005C5C2F"/>
    <w:rsid w:val="005C763C"/>
    <w:rsid w:val="005D0075"/>
    <w:rsid w:val="005D2D25"/>
    <w:rsid w:val="005D30BA"/>
    <w:rsid w:val="005E094C"/>
    <w:rsid w:val="005E0998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1CD2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49C6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32C02"/>
    <w:rsid w:val="007377EA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2B43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54DF3"/>
    <w:rsid w:val="00862853"/>
    <w:rsid w:val="0086377B"/>
    <w:rsid w:val="00863F8A"/>
    <w:rsid w:val="008645F9"/>
    <w:rsid w:val="00864C60"/>
    <w:rsid w:val="00866076"/>
    <w:rsid w:val="0087062E"/>
    <w:rsid w:val="008722F0"/>
    <w:rsid w:val="00880295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2EE2"/>
    <w:rsid w:val="008B47B7"/>
    <w:rsid w:val="008B56B3"/>
    <w:rsid w:val="008B6051"/>
    <w:rsid w:val="008B61DB"/>
    <w:rsid w:val="008B6E3C"/>
    <w:rsid w:val="008C1C98"/>
    <w:rsid w:val="008C4A2A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6AF9"/>
    <w:rsid w:val="00917323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2258"/>
    <w:rsid w:val="009F48CE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C5B24"/>
    <w:rsid w:val="00AD2649"/>
    <w:rsid w:val="00AD27A2"/>
    <w:rsid w:val="00AD308C"/>
    <w:rsid w:val="00AD4AA4"/>
    <w:rsid w:val="00AE19BF"/>
    <w:rsid w:val="00AE2FFE"/>
    <w:rsid w:val="00AE33DF"/>
    <w:rsid w:val="00AE3955"/>
    <w:rsid w:val="00AE526D"/>
    <w:rsid w:val="00AF44AB"/>
    <w:rsid w:val="00AF5C52"/>
    <w:rsid w:val="00B0633A"/>
    <w:rsid w:val="00B0641F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5E45"/>
    <w:rsid w:val="00B65E5F"/>
    <w:rsid w:val="00B67610"/>
    <w:rsid w:val="00B706D9"/>
    <w:rsid w:val="00B814DB"/>
    <w:rsid w:val="00B81FDC"/>
    <w:rsid w:val="00B85723"/>
    <w:rsid w:val="00B85EEF"/>
    <w:rsid w:val="00B86FBF"/>
    <w:rsid w:val="00B9196A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EA2"/>
    <w:rsid w:val="00BE32CD"/>
    <w:rsid w:val="00BE4781"/>
    <w:rsid w:val="00BE6511"/>
    <w:rsid w:val="00BF17D7"/>
    <w:rsid w:val="00BF2D9D"/>
    <w:rsid w:val="00BF3982"/>
    <w:rsid w:val="00BF4C2D"/>
    <w:rsid w:val="00BF61E3"/>
    <w:rsid w:val="00C06BF9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4EFC"/>
    <w:rsid w:val="00CA6E89"/>
    <w:rsid w:val="00CB3E77"/>
    <w:rsid w:val="00CB6A25"/>
    <w:rsid w:val="00CC0312"/>
    <w:rsid w:val="00CC2332"/>
    <w:rsid w:val="00CC388C"/>
    <w:rsid w:val="00CC5411"/>
    <w:rsid w:val="00CC7F8E"/>
    <w:rsid w:val="00CD23A1"/>
    <w:rsid w:val="00CD423D"/>
    <w:rsid w:val="00CE0414"/>
    <w:rsid w:val="00CE0441"/>
    <w:rsid w:val="00CE2EB0"/>
    <w:rsid w:val="00CE2EB5"/>
    <w:rsid w:val="00CE422F"/>
    <w:rsid w:val="00CE63B9"/>
    <w:rsid w:val="00CE6D52"/>
    <w:rsid w:val="00CF0AED"/>
    <w:rsid w:val="00CF379C"/>
    <w:rsid w:val="00CF3916"/>
    <w:rsid w:val="00CF64B7"/>
    <w:rsid w:val="00CF6C82"/>
    <w:rsid w:val="00D053C5"/>
    <w:rsid w:val="00D0722A"/>
    <w:rsid w:val="00D104FD"/>
    <w:rsid w:val="00D1477E"/>
    <w:rsid w:val="00D16E7D"/>
    <w:rsid w:val="00D24DE9"/>
    <w:rsid w:val="00D25770"/>
    <w:rsid w:val="00D259CA"/>
    <w:rsid w:val="00D274F5"/>
    <w:rsid w:val="00D27973"/>
    <w:rsid w:val="00D33169"/>
    <w:rsid w:val="00D3516C"/>
    <w:rsid w:val="00D37AFB"/>
    <w:rsid w:val="00D51379"/>
    <w:rsid w:val="00D567C4"/>
    <w:rsid w:val="00D5732D"/>
    <w:rsid w:val="00D5764B"/>
    <w:rsid w:val="00D6671D"/>
    <w:rsid w:val="00D7643C"/>
    <w:rsid w:val="00D76F34"/>
    <w:rsid w:val="00D80762"/>
    <w:rsid w:val="00D84D50"/>
    <w:rsid w:val="00D902BA"/>
    <w:rsid w:val="00D91184"/>
    <w:rsid w:val="00D91F26"/>
    <w:rsid w:val="00D91FFD"/>
    <w:rsid w:val="00D94003"/>
    <w:rsid w:val="00D945D6"/>
    <w:rsid w:val="00D97DB5"/>
    <w:rsid w:val="00DA5394"/>
    <w:rsid w:val="00DA5843"/>
    <w:rsid w:val="00DA6361"/>
    <w:rsid w:val="00DB04CD"/>
    <w:rsid w:val="00DB187A"/>
    <w:rsid w:val="00DC353B"/>
    <w:rsid w:val="00DC487F"/>
    <w:rsid w:val="00DC5A5F"/>
    <w:rsid w:val="00DC69A2"/>
    <w:rsid w:val="00DD0BD7"/>
    <w:rsid w:val="00DD3F7E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351C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2080"/>
    <w:rsid w:val="00ED4CE3"/>
    <w:rsid w:val="00ED60B1"/>
    <w:rsid w:val="00EE1C86"/>
    <w:rsid w:val="00EE1D2F"/>
    <w:rsid w:val="00EE2A7C"/>
    <w:rsid w:val="00EE3D68"/>
    <w:rsid w:val="00EE4C1A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506B0"/>
    <w:rsid w:val="00F626E4"/>
    <w:rsid w:val="00F64596"/>
    <w:rsid w:val="00F71994"/>
    <w:rsid w:val="00F8135D"/>
    <w:rsid w:val="00F81FD9"/>
    <w:rsid w:val="00F826F1"/>
    <w:rsid w:val="00F8352D"/>
    <w:rsid w:val="00FA0F33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5233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26550"/>
  <w15:docId w15:val="{B31094BD-832F-4768-86EA-8DCA98EEE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6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43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8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670F75-AB23-4594-998B-02471B0E2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1014</Words>
  <Characters>6084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Bogumiła Wątorek</cp:lastModifiedBy>
  <cp:revision>14</cp:revision>
  <cp:lastPrinted>2020-03-09T10:41:00Z</cp:lastPrinted>
  <dcterms:created xsi:type="dcterms:W3CDTF">2023-10-05T07:20:00Z</dcterms:created>
  <dcterms:modified xsi:type="dcterms:W3CDTF">2023-12-10T13:32:00Z</dcterms:modified>
</cp:coreProperties>
</file>