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9356" w:type="dxa"/>
        <w:tblLook w:val="04A0" w:firstRow="1" w:lastRow="0" w:firstColumn="1" w:lastColumn="0" w:noHBand="0" w:noVBand="1"/>
      </w:tblPr>
      <w:tblGrid>
        <w:gridCol w:w="920"/>
        <w:gridCol w:w="442"/>
        <w:gridCol w:w="986"/>
        <w:gridCol w:w="897"/>
        <w:gridCol w:w="1200"/>
        <w:gridCol w:w="1253"/>
        <w:gridCol w:w="542"/>
        <w:gridCol w:w="707"/>
        <w:gridCol w:w="25"/>
        <w:gridCol w:w="765"/>
        <w:gridCol w:w="382"/>
        <w:gridCol w:w="80"/>
        <w:gridCol w:w="1157"/>
      </w:tblGrid>
      <w:tr w:rsidR="00CD3882" w:rsidRPr="005F6818" w:rsidTr="00365B64">
        <w:trPr>
          <w:trHeight w:val="340"/>
        </w:trPr>
        <w:tc>
          <w:tcPr>
            <w:tcW w:w="9356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</w:tc>
      </w:tr>
      <w:tr w:rsidR="00CD3882" w:rsidRPr="005F6818" w:rsidTr="00365B64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I. OGÓLNE INFORMACJE O MODULE</w:t>
            </w:r>
          </w:p>
        </w:tc>
      </w:tr>
      <w:tr w:rsidR="00CD3882" w:rsidRPr="005F6818" w:rsidTr="00365B64">
        <w:trPr>
          <w:trHeight w:val="62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99271B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9271B">
              <w:rPr>
                <w:rFonts w:ascii="Arial" w:hAnsi="Arial" w:cs="Arial"/>
                <w:b/>
                <w:sz w:val="18"/>
                <w:szCs w:val="18"/>
              </w:rPr>
              <w:t>COLLEGIUM WITELONA UCZELNIA PAŃSTWOWA</w:t>
            </w:r>
          </w:p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>WYDZIAŁ NAUK TECHNICZNYCH I EKONOMICZNYCH</w:t>
            </w:r>
          </w:p>
        </w:tc>
      </w:tr>
      <w:tr w:rsidR="00CD3882" w:rsidRPr="005F6818" w:rsidTr="00165988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6B2F57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FINANSE RACHUNKOWOŚĆ I PODATKI</w:t>
            </w:r>
          </w:p>
        </w:tc>
      </w:tr>
      <w:tr w:rsidR="00CD3882" w:rsidRPr="005F6818" w:rsidTr="00165988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studia pierwszego stopnia</w:t>
            </w:r>
          </w:p>
        </w:tc>
      </w:tr>
      <w:tr w:rsidR="00CD3882" w:rsidRPr="005F6818" w:rsidTr="00165988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CD3882" w:rsidRPr="005F6818" w:rsidTr="00165988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stacjonarne/niestacjonarne</w:t>
            </w:r>
          </w:p>
        </w:tc>
      </w:tr>
      <w:tr w:rsidR="00CD3882" w:rsidRPr="005F6818" w:rsidTr="00165988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>Rach</w:t>
            </w:r>
            <w:r w:rsidR="0094762C" w:rsidRPr="005F6818">
              <w:rPr>
                <w:rFonts w:ascii="Arial" w:hAnsi="Arial" w:cs="Arial"/>
                <w:b/>
                <w:sz w:val="18"/>
                <w:szCs w:val="18"/>
              </w:rPr>
              <w:t>unkowość finansowa</w:t>
            </w:r>
          </w:p>
        </w:tc>
      </w:tr>
      <w:tr w:rsidR="00CD3882" w:rsidRPr="005F6818" w:rsidTr="00165988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CD3882" w:rsidRPr="005F6818" w:rsidTr="00165988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Język polski*           </w:t>
            </w:r>
          </w:p>
        </w:tc>
      </w:tr>
      <w:tr w:rsidR="00CD3882" w:rsidRPr="005F6818" w:rsidTr="00165988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3D2B2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CD3882" w:rsidRPr="005F6818" w:rsidTr="00165988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3D2B2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Wykład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Ćwiczenia</w:t>
            </w: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Warsztat</w:t>
            </w:r>
          </w:p>
        </w:tc>
        <w:tc>
          <w:tcPr>
            <w:tcW w:w="1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Projekt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Seminarium</w:t>
            </w:r>
          </w:p>
        </w:tc>
      </w:tr>
      <w:tr w:rsidR="00CD3882" w:rsidRPr="005F6818" w:rsidTr="00165988">
        <w:trPr>
          <w:trHeight w:val="340"/>
        </w:trPr>
        <w:tc>
          <w:tcPr>
            <w:tcW w:w="2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3D2B2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99271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30/12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99271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30/12</w:t>
            </w:r>
          </w:p>
        </w:tc>
        <w:tc>
          <w:tcPr>
            <w:tcW w:w="1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D3882" w:rsidRPr="005F6818" w:rsidTr="00165988">
        <w:trPr>
          <w:trHeight w:val="340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Egzamin </w:t>
            </w:r>
          </w:p>
        </w:tc>
      </w:tr>
      <w:tr w:rsidR="00CD3882" w:rsidRPr="005F6818" w:rsidTr="00165988">
        <w:trPr>
          <w:trHeight w:val="411"/>
        </w:trPr>
        <w:tc>
          <w:tcPr>
            <w:tcW w:w="32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1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Wiedza i umiejętności z  Podstaw </w:t>
            </w:r>
            <w:r w:rsidR="0094762C" w:rsidRPr="005F6818">
              <w:rPr>
                <w:rFonts w:ascii="Arial" w:hAnsi="Arial" w:cs="Arial"/>
                <w:sz w:val="18"/>
                <w:szCs w:val="18"/>
              </w:rPr>
              <w:t xml:space="preserve">rachunkowości </w:t>
            </w:r>
          </w:p>
        </w:tc>
      </w:tr>
      <w:tr w:rsidR="00CD3882" w:rsidRPr="005F6818" w:rsidTr="00365B64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II. CELE KSZTAŁCENIA</w:t>
            </w:r>
          </w:p>
        </w:tc>
      </w:tr>
      <w:tr w:rsidR="00CD3882" w:rsidRPr="005F6818" w:rsidTr="00365B64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CD3882" w:rsidRPr="005F6818" w:rsidTr="00365B64">
        <w:trPr>
          <w:trHeight w:val="79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B27" w:rsidRPr="005F6818" w:rsidRDefault="003D2B27" w:rsidP="0016598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Cel 1: Poszerzenie wiedzy i umiejętności nabytych na podstawach rachunkowości w zakresie dokumentowania, dekretowania i ewidencji typowych i nietypowych operacji gospodarczych. </w:t>
            </w:r>
          </w:p>
          <w:p w:rsidR="003D2B27" w:rsidRPr="005F6818" w:rsidRDefault="003D2B27" w:rsidP="0016598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Cel  2. Nabycie umiejętności śródrocznej i bilansowej wyceny składników majątku i źródeł ich finansowania.</w:t>
            </w:r>
          </w:p>
          <w:p w:rsidR="00CD3882" w:rsidRPr="005F6818" w:rsidRDefault="003D2B27" w:rsidP="0016598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Cel  3: Opanowanie metod ustalania wyniku finansowego oraz w podstawowym zakresie wyniku podatkowego i  podatku dochodowego</w:t>
            </w:r>
          </w:p>
        </w:tc>
      </w:tr>
      <w:tr w:rsidR="00CD3882" w:rsidRPr="005F6818" w:rsidTr="00365B64">
        <w:trPr>
          <w:trHeight w:val="62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III. EFEKTY UCZENIA SIĘ WRAZ Z ODNIESIENIEM DO EFEKTÓW KIERUNKOWYCH </w:t>
            </w:r>
          </w:p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ORAZ METODY WERYFIKACJI EFEKTÓW</w:t>
            </w:r>
          </w:p>
        </w:tc>
      </w:tr>
      <w:tr w:rsidR="00CD3882" w:rsidRPr="005F6818" w:rsidTr="00165988">
        <w:trPr>
          <w:trHeight w:val="102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5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CD3882" w:rsidRPr="005F6818" w:rsidTr="00365B64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wiedzy:</w:t>
            </w:r>
          </w:p>
        </w:tc>
      </w:tr>
      <w:tr w:rsidR="00CD3882" w:rsidRPr="005F6818" w:rsidTr="00165988">
        <w:trPr>
          <w:trHeight w:val="34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5F6818"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762C" w:rsidRPr="005F6818" w:rsidRDefault="0094762C" w:rsidP="0094762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Student posiada wiedzę z zakresu identyfikacji, pomiaru, wyceny oraz ewidencji operacji gospodarczych oraz prawa bilansowego.</w:t>
            </w:r>
          </w:p>
          <w:p w:rsidR="00CD3882" w:rsidRPr="005F6818" w:rsidRDefault="00CD3882" w:rsidP="0094762C">
            <w:pPr>
              <w:pStyle w:val="Akapitzlist"/>
              <w:spacing w:line="240" w:lineRule="auto"/>
              <w:ind w:left="325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K1F_W05</w:t>
            </w: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2B434E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Egzamin  pisemny</w:t>
            </w:r>
            <w:r w:rsidR="00CD3882" w:rsidRPr="005F6818">
              <w:rPr>
                <w:rFonts w:ascii="Arial" w:hAnsi="Arial" w:cs="Arial"/>
                <w:bCs/>
                <w:sz w:val="18"/>
                <w:szCs w:val="18"/>
              </w:rPr>
              <w:t xml:space="preserve"> z wykładu</w:t>
            </w:r>
          </w:p>
        </w:tc>
      </w:tr>
      <w:tr w:rsidR="00CD3882" w:rsidRPr="005F6818" w:rsidTr="00365B64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umiejętności: </w:t>
            </w:r>
          </w:p>
        </w:tc>
      </w:tr>
      <w:tr w:rsidR="00CD3882" w:rsidRPr="005F6818" w:rsidTr="00165988">
        <w:trPr>
          <w:trHeight w:val="34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5F6818" w:rsidRDefault="00B762E0" w:rsidP="0094762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</w:t>
            </w:r>
            <w:r w:rsidR="00CD3882" w:rsidRPr="005F6818">
              <w:rPr>
                <w:rFonts w:ascii="Arial" w:hAnsi="Arial" w:cs="Arial"/>
                <w:sz w:val="18"/>
                <w:szCs w:val="18"/>
              </w:rPr>
              <w:t>U0</w:t>
            </w:r>
            <w:r w:rsidR="00836368">
              <w:rPr>
                <w:rFonts w:ascii="Arial" w:hAnsi="Arial" w:cs="Arial"/>
                <w:sz w:val="18"/>
                <w:szCs w:val="18"/>
              </w:rPr>
              <w:t>1</w:t>
            </w:r>
          </w:p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4762C" w:rsidRPr="005F6818" w:rsidRDefault="0094762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4762C" w:rsidRPr="005F6818" w:rsidRDefault="0094762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U0</w:t>
            </w:r>
            <w:r w:rsidR="00836368">
              <w:rPr>
                <w:rFonts w:ascii="Arial" w:hAnsi="Arial" w:cs="Arial"/>
                <w:sz w:val="18"/>
                <w:szCs w:val="18"/>
              </w:rPr>
              <w:t>2</w:t>
            </w:r>
          </w:p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62C" w:rsidRPr="005F6818" w:rsidRDefault="0094762C" w:rsidP="0094762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Umie analizować zdarzenia gospodarcze oraz ewidencjonować je zgodnie z przyjętymi zasadami. Potrafi zidentyfikować majątek podmiotu gospodarczego w ujęciu rzeczowym i finansowym.</w:t>
            </w:r>
          </w:p>
          <w:p w:rsidR="0094762C" w:rsidRPr="005F6818" w:rsidRDefault="0094762C" w:rsidP="0094762C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D3882" w:rsidRPr="005F6818" w:rsidRDefault="0094762C" w:rsidP="0094762C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Umie ustalić w podziale na segmenty działalności podmiotu gospodarczego koszty i przychody oraz wynik finansowy oraz dochód do opodatkowania. Potrafi zbudować i przeanalizować podstawowe elementy sprawozdania finansowego</w:t>
            </w:r>
          </w:p>
        </w:tc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K1F_U07</w:t>
            </w:r>
          </w:p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K1F_U07</w:t>
            </w: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Zaliczenie pisemne</w:t>
            </w:r>
          </w:p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Przygotowanie projektu </w:t>
            </w:r>
          </w:p>
        </w:tc>
      </w:tr>
      <w:tr w:rsidR="00CD3882" w:rsidRPr="005F6818" w:rsidTr="00365B64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CD3882" w:rsidRPr="005F6818" w:rsidTr="00165988">
        <w:trPr>
          <w:trHeight w:val="34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5F6818" w:rsidRDefault="00165988" w:rsidP="0016598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5F6818" w:rsidRDefault="00836368" w:rsidP="00165988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  <w:tc>
          <w:tcPr>
            <w:tcW w:w="1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5F6818" w:rsidRDefault="00165988" w:rsidP="0016598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5F6818" w:rsidRDefault="00165988" w:rsidP="00165988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</w:tr>
      <w:tr w:rsidR="00CD3882" w:rsidRPr="005F6818" w:rsidTr="00365B64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IV. TREŚCI PROGRAMOWE</w:t>
            </w:r>
          </w:p>
        </w:tc>
      </w:tr>
      <w:tr w:rsidR="00CD3882" w:rsidRPr="005F6818" w:rsidTr="00365B64">
        <w:trPr>
          <w:trHeight w:val="567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lastRenderedPageBreak/>
              <w:t>Treści programowe (tematyka zajęć, zaprezentowana z podziałam na poszczególne formy zajęć z określeniem liczby godzin potrzebnych na ich realizację)</w:t>
            </w:r>
          </w:p>
        </w:tc>
      </w:tr>
      <w:tr w:rsidR="00CD3882" w:rsidRPr="005F6818" w:rsidTr="00365B64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br w:type="page"/>
            </w:r>
            <w:r w:rsidRPr="005F6818">
              <w:rPr>
                <w:rFonts w:ascii="Arial" w:hAnsi="Arial" w:cs="Arial"/>
                <w:b/>
                <w:sz w:val="18"/>
                <w:szCs w:val="18"/>
              </w:rPr>
              <w:t>Wykłady:</w:t>
            </w:r>
          </w:p>
        </w:tc>
      </w:tr>
      <w:tr w:rsidR="00CD3882" w:rsidRPr="005F6818" w:rsidTr="00165988">
        <w:trPr>
          <w:trHeight w:val="34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CD3882" w:rsidRPr="005F6818" w:rsidTr="00165988">
        <w:trPr>
          <w:trHeight w:val="44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w1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2C" w:rsidRPr="005F6818" w:rsidRDefault="00B0242C" w:rsidP="003D2B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Klasyfikacja, dokumentacja i ewidencja stanu i ruchu aktywów trwałych, metody amortyzacji;</w:t>
            </w:r>
          </w:p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RPr="005F6818" w:rsidTr="00165988">
        <w:trPr>
          <w:trHeight w:val="30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w2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2C" w:rsidRPr="005F6818" w:rsidRDefault="00B0242C" w:rsidP="003D2B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Klasyfikacja, zasady wyceny i ewidencji rzeczowych składników majątku obrotowego; </w:t>
            </w:r>
          </w:p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3/1</w:t>
            </w:r>
          </w:p>
        </w:tc>
      </w:tr>
      <w:tr w:rsidR="00CD3882" w:rsidRPr="005F6818" w:rsidTr="00165988">
        <w:trPr>
          <w:trHeight w:val="19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w3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2C" w:rsidRPr="005F6818" w:rsidRDefault="00B0242C" w:rsidP="003D2B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Inwestycje długoterminowe i krótkoterminowe wycena i ewidencja; </w:t>
            </w:r>
          </w:p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3/1</w:t>
            </w:r>
          </w:p>
        </w:tc>
      </w:tr>
      <w:tr w:rsidR="00CD3882" w:rsidRPr="005F6818" w:rsidTr="00165988">
        <w:trPr>
          <w:trHeight w:val="42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5F6818" w:rsidRDefault="00B0242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Wycena i ewidencja rozrachunków oraz środków pieniężnych;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3/1</w:t>
            </w:r>
          </w:p>
        </w:tc>
      </w:tr>
      <w:tr w:rsidR="00CD3882" w:rsidRPr="005F6818" w:rsidTr="00165988">
        <w:trPr>
          <w:trHeight w:val="31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2C" w:rsidRPr="005F6818" w:rsidRDefault="00B0242C" w:rsidP="003D2B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Rezerwy na zobowiązania; </w:t>
            </w:r>
          </w:p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3D2B2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2</w:t>
            </w:r>
            <w:r w:rsidR="00CD3882" w:rsidRPr="005F6818">
              <w:rPr>
                <w:rFonts w:ascii="Arial" w:hAnsi="Arial" w:cs="Arial"/>
                <w:sz w:val="18"/>
                <w:szCs w:val="18"/>
              </w:rPr>
              <w:t>/1</w:t>
            </w:r>
          </w:p>
        </w:tc>
      </w:tr>
      <w:tr w:rsidR="00CD3882" w:rsidRPr="005F6818" w:rsidTr="00165988">
        <w:trPr>
          <w:trHeight w:val="34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w5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5F6818" w:rsidRDefault="00B0242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Kapitały własne źródła, klasyfikacja i ujęcie bilansowe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D3882" w:rsidRPr="005F6818" w:rsidRDefault="003D2B2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2</w:t>
            </w:r>
            <w:r w:rsidR="00CD3882" w:rsidRPr="005F6818">
              <w:rPr>
                <w:rFonts w:ascii="Arial" w:hAnsi="Arial" w:cs="Arial"/>
                <w:sz w:val="18"/>
                <w:szCs w:val="18"/>
              </w:rPr>
              <w:t>/1</w:t>
            </w:r>
          </w:p>
        </w:tc>
      </w:tr>
      <w:tr w:rsidR="00CD3882" w:rsidRPr="005F6818" w:rsidTr="00165988">
        <w:trPr>
          <w:trHeight w:val="27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w6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2C" w:rsidRPr="005F6818" w:rsidRDefault="00B0242C" w:rsidP="003D2B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Ewidencyjne ujęcie kosztów i przychodów</w:t>
            </w:r>
            <w:r w:rsidR="003D2B27" w:rsidRPr="005F6818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B0242C" w:rsidRPr="005F6818" w:rsidRDefault="00B0242C" w:rsidP="003D2B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Problemy współmierności czasowej i przedmiotowej;</w:t>
            </w:r>
          </w:p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4/</w:t>
            </w:r>
            <w:r w:rsidR="003D2B27" w:rsidRPr="005F681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CD3882" w:rsidRPr="005F6818" w:rsidTr="00165988">
        <w:trPr>
          <w:trHeight w:val="28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E10F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W7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2C" w:rsidRPr="005F6818" w:rsidRDefault="00B0242C" w:rsidP="003D2B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Segmentacja wyniku finansowego. </w:t>
            </w:r>
          </w:p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3D2B2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3</w:t>
            </w:r>
            <w:r w:rsidR="00CD3882" w:rsidRPr="005F6818">
              <w:rPr>
                <w:rFonts w:ascii="Arial" w:hAnsi="Arial" w:cs="Arial"/>
                <w:sz w:val="18"/>
                <w:szCs w:val="18"/>
              </w:rPr>
              <w:t>/1</w:t>
            </w:r>
          </w:p>
        </w:tc>
      </w:tr>
      <w:tr w:rsidR="00CD3882" w:rsidRPr="005F6818" w:rsidTr="00165988">
        <w:trPr>
          <w:trHeight w:val="29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E10F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W8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2C" w:rsidRPr="005F6818" w:rsidRDefault="00B0242C" w:rsidP="003D2B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Ewidencyjne ustalanie wyniku finansowego metodą porównawczą i kalkulacyjną; </w:t>
            </w:r>
          </w:p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4/1</w:t>
            </w:r>
          </w:p>
        </w:tc>
      </w:tr>
      <w:tr w:rsidR="00CD3882" w:rsidRPr="005F6818" w:rsidTr="00165988">
        <w:trPr>
          <w:trHeight w:val="245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E10F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W9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2C" w:rsidRPr="005F6818" w:rsidRDefault="00B0242C" w:rsidP="003D2B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Podatek dochodowy bieżący i odroczony; </w:t>
            </w:r>
          </w:p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3D2B2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2</w:t>
            </w:r>
            <w:r w:rsidR="00CD3882" w:rsidRPr="005F6818">
              <w:rPr>
                <w:rFonts w:ascii="Arial" w:hAnsi="Arial" w:cs="Arial"/>
                <w:sz w:val="18"/>
                <w:szCs w:val="18"/>
              </w:rPr>
              <w:t>/1</w:t>
            </w:r>
          </w:p>
        </w:tc>
      </w:tr>
      <w:tr w:rsidR="00CD3882" w:rsidRPr="005F6818" w:rsidTr="00165988">
        <w:trPr>
          <w:trHeight w:val="225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E10FE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W10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2C" w:rsidRPr="005F6818" w:rsidRDefault="00B0242C" w:rsidP="003D2B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Konstrukcja i interpretacja sprawozdań finansowych; </w:t>
            </w:r>
          </w:p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3D2B2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2</w:t>
            </w:r>
            <w:r w:rsidR="00CD3882" w:rsidRPr="005F6818">
              <w:rPr>
                <w:rFonts w:ascii="Arial" w:hAnsi="Arial" w:cs="Arial"/>
                <w:sz w:val="18"/>
                <w:szCs w:val="18"/>
              </w:rPr>
              <w:t>/</w:t>
            </w:r>
            <w:r w:rsidRPr="005F68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CD3882" w:rsidRPr="005F6818" w:rsidTr="00365B64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>Warsztaty</w:t>
            </w:r>
          </w:p>
        </w:tc>
      </w:tr>
      <w:tr w:rsidR="00CD3882" w:rsidRPr="005F6818" w:rsidTr="00165988">
        <w:trPr>
          <w:trHeight w:val="34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CD3882" w:rsidRPr="005F6818" w:rsidTr="00165988">
        <w:trPr>
          <w:trHeight w:val="35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wt1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2C" w:rsidRPr="005F6818" w:rsidRDefault="00B0242C" w:rsidP="003D2B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Klasyfikacja, dokumentacja i ewidencja stanu i ruchu aktywów trwałych, metody amortyzacji; </w:t>
            </w:r>
          </w:p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3D2B2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2</w:t>
            </w:r>
            <w:r w:rsidR="00CD3882" w:rsidRPr="005F6818">
              <w:rPr>
                <w:rFonts w:ascii="Arial" w:hAnsi="Arial" w:cs="Arial"/>
                <w:sz w:val="18"/>
                <w:szCs w:val="18"/>
              </w:rPr>
              <w:t>/1</w:t>
            </w:r>
          </w:p>
        </w:tc>
      </w:tr>
      <w:tr w:rsidR="00CD3882" w:rsidRPr="005F6818" w:rsidTr="00165988">
        <w:trPr>
          <w:trHeight w:val="28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wt2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2C" w:rsidRPr="005F6818" w:rsidRDefault="00B0242C" w:rsidP="003D2B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Klasyfikacja, zasady wyceny i ewidencji rzeczowych składników majątku obrotowego;</w:t>
            </w:r>
          </w:p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3D2B2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4</w:t>
            </w:r>
            <w:r w:rsidR="00CD3882" w:rsidRPr="005F6818">
              <w:rPr>
                <w:rFonts w:ascii="Arial" w:hAnsi="Arial" w:cs="Arial"/>
                <w:sz w:val="18"/>
                <w:szCs w:val="18"/>
              </w:rPr>
              <w:t>/1</w:t>
            </w:r>
          </w:p>
        </w:tc>
      </w:tr>
      <w:tr w:rsidR="00CD3882" w:rsidRPr="005F6818" w:rsidTr="00165988">
        <w:trPr>
          <w:trHeight w:val="28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wt3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5F6818" w:rsidRDefault="00B0242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Inwestycje długoterminowe i krótkoterminowe wycena i ewidencja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RPr="005F6818" w:rsidTr="00165988">
        <w:trPr>
          <w:trHeight w:val="42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wt4</w:t>
            </w:r>
          </w:p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2C" w:rsidRPr="005F6818" w:rsidRDefault="00B0242C" w:rsidP="003D2B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Wycena i ewidencja rozrachunków oraz środków pieniężnych; </w:t>
            </w:r>
          </w:p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RPr="005F6818" w:rsidTr="00165988">
        <w:trPr>
          <w:trHeight w:val="39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wt5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5F6818" w:rsidRDefault="00B0242C" w:rsidP="00B0242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Rezerwy na zobowiązania;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RPr="005F6818" w:rsidTr="00165988">
        <w:trPr>
          <w:trHeight w:val="33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wt6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2C" w:rsidRPr="005F6818" w:rsidRDefault="00B0242C" w:rsidP="003D2B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Kapitały własne źródła, klasyfikacja i ujęcie bilansowe; </w:t>
            </w:r>
          </w:p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3D2B27" w:rsidP="0016598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2</w:t>
            </w:r>
            <w:r w:rsidR="00CD3882" w:rsidRPr="005F6818">
              <w:rPr>
                <w:rFonts w:ascii="Arial" w:hAnsi="Arial" w:cs="Arial"/>
                <w:sz w:val="18"/>
                <w:szCs w:val="18"/>
              </w:rPr>
              <w:t>/1</w:t>
            </w:r>
          </w:p>
        </w:tc>
      </w:tr>
      <w:tr w:rsidR="00CD3882" w:rsidRPr="005F6818" w:rsidTr="00165988">
        <w:trPr>
          <w:trHeight w:val="281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wt7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242C" w:rsidRPr="005F6818" w:rsidRDefault="00B0242C" w:rsidP="003D2B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Ewidencyjne ujęcie kosztów i przychodów; Problemy współmierności czasowej i przedmiotowej;</w:t>
            </w:r>
          </w:p>
          <w:p w:rsidR="00B0242C" w:rsidRPr="005F6818" w:rsidRDefault="00B0242C" w:rsidP="003D2B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D3882" w:rsidRPr="005F6818" w:rsidRDefault="00CD3882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B37BF1" w:rsidP="0016598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8</w:t>
            </w:r>
            <w:r w:rsidR="00CD3882" w:rsidRPr="005F6818">
              <w:rPr>
                <w:rFonts w:ascii="Arial" w:hAnsi="Arial" w:cs="Arial"/>
                <w:sz w:val="18"/>
                <w:szCs w:val="18"/>
              </w:rPr>
              <w:t>/</w:t>
            </w:r>
            <w:r w:rsidR="003D2B27" w:rsidRPr="005F681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CD3882" w:rsidRPr="005F6818" w:rsidTr="00165988">
        <w:trPr>
          <w:trHeight w:val="230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882" w:rsidRPr="005F6818" w:rsidRDefault="00CD3882">
            <w:pPr>
              <w:spacing w:line="240" w:lineRule="auto"/>
              <w:ind w:left="108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br w:type="page"/>
              <w:t xml:space="preserve">         wt8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B0242C" w:rsidRPr="00165988" w:rsidRDefault="00B0242C" w:rsidP="0016598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165988">
              <w:rPr>
                <w:rFonts w:ascii="Arial" w:hAnsi="Arial" w:cs="Arial"/>
                <w:sz w:val="18"/>
                <w:szCs w:val="18"/>
              </w:rPr>
              <w:t xml:space="preserve">Segmentacja wyniku finansowego. </w:t>
            </w:r>
            <w:r w:rsidR="00E10FE1" w:rsidRPr="00165988">
              <w:rPr>
                <w:rFonts w:ascii="Arial" w:hAnsi="Arial" w:cs="Arial"/>
                <w:sz w:val="18"/>
                <w:szCs w:val="18"/>
              </w:rPr>
              <w:t>Ewidencyjne ustalanie wyniku finansowego metodą porównawczą i kalkulacyjną</w:t>
            </w:r>
          </w:p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882" w:rsidRPr="005F6818" w:rsidRDefault="003D2B27" w:rsidP="0016598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3</w:t>
            </w:r>
            <w:r w:rsidR="00CD3882" w:rsidRPr="005F6818">
              <w:rPr>
                <w:rFonts w:ascii="Arial" w:hAnsi="Arial" w:cs="Arial"/>
                <w:sz w:val="18"/>
                <w:szCs w:val="18"/>
              </w:rPr>
              <w:t>/</w:t>
            </w:r>
            <w:r w:rsidRPr="005F68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CD3882" w:rsidRPr="005F6818" w:rsidTr="00165988">
        <w:trPr>
          <w:trHeight w:val="214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882" w:rsidRPr="005F6818" w:rsidRDefault="00CD3882">
            <w:pPr>
              <w:spacing w:line="240" w:lineRule="auto"/>
              <w:ind w:left="10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wt9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E10FE1" w:rsidRPr="00165988" w:rsidRDefault="00E10FE1" w:rsidP="0016598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165988">
              <w:rPr>
                <w:rFonts w:ascii="Arial" w:hAnsi="Arial" w:cs="Arial"/>
                <w:sz w:val="18"/>
                <w:szCs w:val="18"/>
              </w:rPr>
              <w:t xml:space="preserve">Podatek dochodowy bieżący i odroczony; </w:t>
            </w:r>
          </w:p>
          <w:p w:rsidR="00CD3882" w:rsidRPr="005F6818" w:rsidRDefault="00CD3882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882" w:rsidRPr="005F6818" w:rsidRDefault="003D2B27" w:rsidP="0016598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2</w:t>
            </w:r>
            <w:r w:rsidR="00CD3882" w:rsidRPr="005F6818">
              <w:rPr>
                <w:rFonts w:ascii="Arial" w:hAnsi="Arial" w:cs="Arial"/>
                <w:sz w:val="18"/>
                <w:szCs w:val="18"/>
              </w:rPr>
              <w:t>/</w:t>
            </w:r>
            <w:r w:rsidRPr="005F681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CD3882" w:rsidRPr="005F6818" w:rsidTr="00165988">
        <w:trPr>
          <w:trHeight w:val="194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882" w:rsidRPr="005F6818" w:rsidRDefault="00CD3882">
            <w:pPr>
              <w:spacing w:line="240" w:lineRule="auto"/>
              <w:ind w:left="10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wt10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D3882" w:rsidRPr="005F6818" w:rsidRDefault="00E10FE1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Konstrukcja i interpretacja sprawozdań finansowych;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882" w:rsidRPr="005F6818" w:rsidRDefault="00CD3882" w:rsidP="0016598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RPr="005F6818" w:rsidTr="00165988">
        <w:trPr>
          <w:trHeight w:val="212"/>
        </w:trPr>
        <w:tc>
          <w:tcPr>
            <w:tcW w:w="1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D3882" w:rsidRPr="005F6818" w:rsidRDefault="00836368" w:rsidP="00165988">
            <w:pPr>
              <w:spacing w:line="240" w:lineRule="auto"/>
              <w:ind w:left="108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="00B37BF1" w:rsidRPr="005F6818">
              <w:rPr>
                <w:rFonts w:ascii="Arial" w:hAnsi="Arial" w:cs="Arial"/>
                <w:sz w:val="18"/>
                <w:szCs w:val="18"/>
              </w:rPr>
              <w:t>t11</w:t>
            </w:r>
          </w:p>
        </w:tc>
        <w:tc>
          <w:tcPr>
            <w:tcW w:w="67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D3882" w:rsidRPr="005F6818" w:rsidRDefault="00B37BF1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5F6818">
              <w:rPr>
                <w:rFonts w:ascii="Arial" w:hAnsi="Arial" w:cs="Arial"/>
                <w:bCs/>
                <w:sz w:val="18"/>
                <w:szCs w:val="18"/>
              </w:rPr>
              <w:t>Zaliczenie warsztatów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CD3882" w:rsidRPr="005F6818" w:rsidRDefault="00B37BF1" w:rsidP="0016598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RPr="005F6818" w:rsidTr="00365B64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5F6818" w:rsidRDefault="00CD3882">
            <w:pPr>
              <w:pStyle w:val="Defaul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V. METODY KSZTAŁCENIA, NARZĘDZIA DYDAKTYCZNE </w:t>
            </w:r>
          </w:p>
        </w:tc>
      </w:tr>
      <w:tr w:rsidR="00CD3882" w:rsidRPr="005F6818" w:rsidTr="00365B64">
        <w:trPr>
          <w:trHeight w:val="1191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921" w:rsidRPr="005F6818" w:rsidRDefault="00C97921">
            <w:pPr>
              <w:spacing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:rsidR="00C97921" w:rsidRPr="005F6818" w:rsidRDefault="00C97921" w:rsidP="00165988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Metody </w:t>
            </w:r>
            <w:r w:rsidRPr="005F6818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C97921" w:rsidRPr="005F6818" w:rsidRDefault="00C97921" w:rsidP="00165988">
            <w:pPr>
              <w:tabs>
                <w:tab w:val="left" w:pos="660"/>
              </w:tabs>
              <w:spacing w:line="276" w:lineRule="auto"/>
              <w:ind w:left="741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Wykład multimedialny </w:t>
            </w:r>
          </w:p>
          <w:p w:rsidR="00C97921" w:rsidRPr="005F6818" w:rsidRDefault="00C97921" w:rsidP="00165988">
            <w:pPr>
              <w:tabs>
                <w:tab w:val="left" w:pos="660"/>
              </w:tabs>
              <w:spacing w:line="276" w:lineRule="auto"/>
              <w:ind w:left="741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Zajęcia problemowe z obliczeniami przy tablicy</w:t>
            </w:r>
            <w:r w:rsidR="00B0242C" w:rsidRPr="005F6818">
              <w:rPr>
                <w:rFonts w:ascii="Arial" w:hAnsi="Arial" w:cs="Arial"/>
                <w:sz w:val="18"/>
                <w:szCs w:val="18"/>
              </w:rPr>
              <w:t>, analiza przypadków</w:t>
            </w:r>
          </w:p>
          <w:p w:rsidR="00C97921" w:rsidRPr="005F6818" w:rsidRDefault="00C97921" w:rsidP="00165988">
            <w:pPr>
              <w:numPr>
                <w:ilvl w:val="0"/>
                <w:numId w:val="5"/>
              </w:numPr>
              <w:spacing w:line="276" w:lineRule="auto"/>
              <w:contextualSpacing/>
              <w:jc w:val="both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Narzędzia (środki) dydaktyczne: </w:t>
            </w:r>
          </w:p>
          <w:p w:rsidR="00CD3882" w:rsidRPr="005F6818" w:rsidRDefault="00C97921" w:rsidP="00165988">
            <w:pPr>
              <w:spacing w:line="276" w:lineRule="auto"/>
              <w:ind w:left="720"/>
              <w:contextualSpacing/>
              <w:rPr>
                <w:rFonts w:ascii="Arial" w:hAnsi="Arial" w:cs="Arial"/>
                <w:bCs/>
                <w:sz w:val="18"/>
                <w:szCs w:val="18"/>
              </w:rPr>
            </w:pPr>
            <w:r w:rsidRPr="005F6818">
              <w:rPr>
                <w:rFonts w:ascii="Arial" w:hAnsi="Arial" w:cs="Arial"/>
                <w:bCs/>
                <w:sz w:val="18"/>
                <w:szCs w:val="18"/>
              </w:rPr>
              <w:t xml:space="preserve">tablica multimedialna </w:t>
            </w:r>
          </w:p>
        </w:tc>
      </w:tr>
      <w:tr w:rsidR="00CD3882" w:rsidRPr="005F6818" w:rsidTr="00365B64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VI. FORMA I KRYTERIA ZALICZENIA MODUŁU</w:t>
            </w:r>
          </w:p>
        </w:tc>
      </w:tr>
      <w:tr w:rsidR="00CD3882" w:rsidRPr="005F6818" w:rsidTr="00365B64">
        <w:trPr>
          <w:trHeight w:val="3098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 xml:space="preserve">Forma zaliczenia modułu. </w:t>
            </w:r>
          </w:p>
          <w:p w:rsidR="002B434E" w:rsidRPr="002B434E" w:rsidRDefault="002B434E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B434E">
              <w:rPr>
                <w:rFonts w:ascii="Arial" w:hAnsi="Arial" w:cs="Arial"/>
                <w:sz w:val="18"/>
                <w:szCs w:val="18"/>
              </w:rPr>
              <w:t>Egzamin</w:t>
            </w:r>
          </w:p>
          <w:p w:rsidR="00CD3882" w:rsidRPr="005F6818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Pr="005F6818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 xml:space="preserve">Kryteria oceny formującej***: </w:t>
            </w:r>
          </w:p>
          <w:p w:rsidR="00CD3882" w:rsidRPr="005F6818" w:rsidRDefault="00CD3882" w:rsidP="008E4CC7">
            <w:pPr>
              <w:pStyle w:val="Akapitzlist"/>
              <w:numPr>
                <w:ilvl w:val="0"/>
                <w:numId w:val="1"/>
              </w:numPr>
              <w:spacing w:line="240" w:lineRule="auto"/>
              <w:ind w:left="284" w:hanging="284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aktywność na warsztatach, realizacja zadań podczas warsztatów (obserwacja i ocena postaw studenta), wykonanie  projektu (na warsztaty)</w:t>
            </w:r>
          </w:p>
          <w:p w:rsidR="00CD3882" w:rsidRPr="005F6818" w:rsidRDefault="00CD3882" w:rsidP="008E4CC7">
            <w:pPr>
              <w:pStyle w:val="Akapitzlist"/>
              <w:numPr>
                <w:ilvl w:val="0"/>
                <w:numId w:val="1"/>
              </w:numPr>
              <w:spacing w:line="240" w:lineRule="auto"/>
              <w:ind w:left="284" w:hanging="284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aktywność na wykładzie (obserwacja i ocena postaw studenta)</w:t>
            </w:r>
          </w:p>
          <w:p w:rsidR="00CD3882" w:rsidRPr="005F6818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Pr="005F6818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CD3882" w:rsidRPr="005F6818" w:rsidRDefault="00165988" w:rsidP="008E4CC7">
            <w:pPr>
              <w:pStyle w:val="Akapitzlist"/>
              <w:numPr>
                <w:ilvl w:val="0"/>
                <w:numId w:val="2"/>
              </w:numPr>
              <w:spacing w:line="240" w:lineRule="auto"/>
              <w:ind w:left="321" w:hanging="321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Egzamin</w:t>
            </w:r>
            <w:r w:rsidR="00CD3882" w:rsidRPr="005F6818">
              <w:rPr>
                <w:rFonts w:ascii="Arial" w:hAnsi="Arial" w:cs="Arial"/>
                <w:sz w:val="18"/>
                <w:szCs w:val="18"/>
              </w:rPr>
              <w:t xml:space="preserve"> pisemn</w:t>
            </w:r>
            <w:r>
              <w:rPr>
                <w:rFonts w:ascii="Arial" w:hAnsi="Arial" w:cs="Arial"/>
                <w:sz w:val="18"/>
                <w:szCs w:val="18"/>
              </w:rPr>
              <w:t>y</w:t>
            </w:r>
            <w:r w:rsidR="00CD3882" w:rsidRPr="005F6818">
              <w:rPr>
                <w:rFonts w:ascii="Arial" w:hAnsi="Arial" w:cs="Arial"/>
                <w:sz w:val="18"/>
                <w:szCs w:val="18"/>
              </w:rPr>
              <w:t xml:space="preserve"> z wykładu: </w:t>
            </w:r>
          </w:p>
          <w:p w:rsidR="00CD3882" w:rsidRPr="005F6818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50-59% - ocena dostateczna, </w:t>
            </w:r>
          </w:p>
          <w:p w:rsidR="00CD3882" w:rsidRPr="005F6818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60-69% - ocena dostateczna plus, </w:t>
            </w:r>
          </w:p>
          <w:p w:rsidR="00CD3882" w:rsidRPr="005F6818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70-79% - ocena dobra, </w:t>
            </w:r>
          </w:p>
          <w:p w:rsidR="00CD3882" w:rsidRPr="005F6818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80-89% - ocena dobra plus, </w:t>
            </w:r>
          </w:p>
          <w:p w:rsidR="00CD3882" w:rsidRPr="005F6818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powyżej 90% - ocena bardzo dobra.</w:t>
            </w:r>
          </w:p>
          <w:p w:rsidR="00CD3882" w:rsidRPr="005F6818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bookmarkEnd w:id="0"/>
          </w:p>
          <w:p w:rsidR="00CD3882" w:rsidRPr="005F6818" w:rsidRDefault="00CD3882" w:rsidP="008E4CC7">
            <w:pPr>
              <w:pStyle w:val="Akapitzlist"/>
              <w:numPr>
                <w:ilvl w:val="0"/>
                <w:numId w:val="2"/>
              </w:numPr>
              <w:spacing w:line="240" w:lineRule="auto"/>
              <w:ind w:left="284" w:hanging="284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CD3882" w:rsidRPr="005F6818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Pr="005F6818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Na ocenę 3,0: student zna podstawowe kategorie, metody i narzędzia, potrafi przy pomocy prowadzącego rozwiązać proste zadania i problemy</w:t>
            </w:r>
          </w:p>
          <w:p w:rsidR="00CD3882" w:rsidRPr="005F6818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Na ocenę   3,5: zna podstawowe kategorie, metody i narzędzia, potrafi samodzielnie rozwiązać proste zadania i problemy </w:t>
            </w:r>
          </w:p>
          <w:p w:rsidR="00CD3882" w:rsidRPr="005F6818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Na ocenę 4,0: zna kategorie, metody i narzędzia omawiane na zajęciach, potrafi je samodzielnie zastosować. Z pomocą prowadzącego potrafi rozwiązać zadania typowe i problemy typowe </w:t>
            </w:r>
          </w:p>
          <w:p w:rsidR="00CD3882" w:rsidRPr="005F6818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Na ocenę  4.5: zna kategorie, metody i narzędzia omawiane na zajęciach, potrafi je samodzielnie zastosować. Samodzielnie potrafi rozwiązać zadania typowe i problemy typowe</w:t>
            </w:r>
          </w:p>
          <w:p w:rsidR="00CD3882" w:rsidRPr="005F6818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Na ocenę 5: zna kategorie, metody i narzędzia omawiane na zajęciach, potrafi je samodzielnie zastosować. Samodzielnie potrafi rozwiązać zadania typowe i problemy typowe. Jest aktywny na zajęciach.</w:t>
            </w:r>
          </w:p>
          <w:p w:rsidR="00CD3882" w:rsidRPr="005F6818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D3882" w:rsidRPr="005F6818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CD3882" w:rsidRPr="005F6818" w:rsidRDefault="00CD3882">
            <w:pPr>
              <w:pStyle w:val="Akapitzlist"/>
              <w:tabs>
                <w:tab w:val="left" w:pos="3660"/>
              </w:tabs>
              <w:spacing w:line="240" w:lineRule="auto"/>
              <w:ind w:hanging="720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Ocena z modułu: średnia ocen z poszczególnych form zajęć. </w:t>
            </w:r>
          </w:p>
          <w:p w:rsidR="00CD3882" w:rsidRPr="005F6818" w:rsidRDefault="00CD3882">
            <w:pPr>
              <w:pStyle w:val="Akapitzlist"/>
              <w:tabs>
                <w:tab w:val="left" w:pos="3660"/>
              </w:tabs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3882" w:rsidRPr="005F6818" w:rsidTr="00365B64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VII. BILANS PUNKTÓW ECTS - NAKŁAD PRACY STUDENTA</w:t>
            </w:r>
          </w:p>
        </w:tc>
      </w:tr>
      <w:tr w:rsidR="00CD3882" w:rsidRPr="005F6818" w:rsidTr="00165988">
        <w:trPr>
          <w:trHeight w:val="567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CD3882" w:rsidRPr="005F6818" w:rsidTr="00165988">
        <w:trPr>
          <w:trHeight w:val="567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165988" w:rsidRDefault="0099271B" w:rsidP="00165988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65988">
              <w:rPr>
                <w:rFonts w:ascii="Arial" w:hAnsi="Arial" w:cs="Arial"/>
                <w:b/>
                <w:sz w:val="18"/>
                <w:szCs w:val="18"/>
              </w:rPr>
              <w:t>60/24</w:t>
            </w:r>
          </w:p>
        </w:tc>
      </w:tr>
      <w:tr w:rsidR="00CD3882" w:rsidRPr="005F6818" w:rsidTr="00165988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 w:rsidP="0016598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30/12</w:t>
            </w:r>
          </w:p>
        </w:tc>
      </w:tr>
      <w:tr w:rsidR="00CD3882" w:rsidRPr="005F6818" w:rsidTr="00165988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 xml:space="preserve">Udział w innych formach zajęć (warsztaty) 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B37BF1" w:rsidP="0016598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F6818">
              <w:rPr>
                <w:rFonts w:ascii="Arial" w:hAnsi="Arial" w:cs="Arial"/>
                <w:sz w:val="18"/>
                <w:szCs w:val="18"/>
              </w:rPr>
              <w:t>30</w:t>
            </w:r>
            <w:r w:rsidR="00CD3882" w:rsidRPr="005F6818">
              <w:rPr>
                <w:rFonts w:ascii="Arial" w:hAnsi="Arial" w:cs="Arial"/>
                <w:sz w:val="18"/>
                <w:szCs w:val="18"/>
              </w:rPr>
              <w:t>/1</w:t>
            </w:r>
            <w:r w:rsidRPr="005F681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CD3882" w:rsidRPr="005F6818" w:rsidTr="00165988">
        <w:trPr>
          <w:trHeight w:val="454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F6818" w:rsidRDefault="00CD38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5F6818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5F6818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5F6818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165988" w:rsidRDefault="0099271B" w:rsidP="00165988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65988">
              <w:rPr>
                <w:rFonts w:ascii="Arial" w:hAnsi="Arial" w:cs="Arial"/>
                <w:b/>
                <w:sz w:val="18"/>
                <w:szCs w:val="18"/>
              </w:rPr>
              <w:t>65/101</w:t>
            </w:r>
          </w:p>
        </w:tc>
      </w:tr>
      <w:tr w:rsidR="00CD3882" w:rsidTr="00165988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165988" w:rsidP="0016598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  <w:r w:rsidR="00CD3882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</w:tr>
      <w:tr w:rsidR="00CD3882" w:rsidTr="00165988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innych form zajęć (warsztaty) 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516AA6" w:rsidP="0016598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</w:t>
            </w:r>
            <w:r w:rsidR="00CD3882">
              <w:rPr>
                <w:rFonts w:ascii="Arial" w:hAnsi="Arial" w:cs="Arial"/>
                <w:sz w:val="18"/>
                <w:szCs w:val="18"/>
              </w:rPr>
              <w:t>/</w:t>
            </w:r>
            <w:r w:rsidR="00165988">
              <w:rPr>
                <w:rFonts w:ascii="Arial" w:hAnsi="Arial" w:cs="Arial"/>
                <w:sz w:val="18"/>
                <w:szCs w:val="18"/>
              </w:rPr>
              <w:t>41</w:t>
            </w:r>
          </w:p>
        </w:tc>
      </w:tr>
      <w:tr w:rsidR="00CD3882" w:rsidTr="00165988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165988" w:rsidP="0016598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CD3882" w:rsidTr="00165988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zaliczenia innych zajęć (warsztaty) 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165988" w:rsidP="0016598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CD3882" w:rsidTr="00165988">
        <w:trPr>
          <w:trHeight w:val="283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16598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D3882" w:rsidTr="00165988">
        <w:trPr>
          <w:trHeight w:val="454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165988" w:rsidRDefault="00B37BF1" w:rsidP="00165988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65988">
              <w:rPr>
                <w:rFonts w:ascii="Arial" w:hAnsi="Arial" w:cs="Arial"/>
                <w:b/>
                <w:sz w:val="18"/>
                <w:szCs w:val="18"/>
              </w:rPr>
              <w:t>125</w:t>
            </w:r>
          </w:p>
        </w:tc>
      </w:tr>
      <w:tr w:rsidR="00CD3882" w:rsidTr="00165988">
        <w:trPr>
          <w:trHeight w:val="454"/>
        </w:trPr>
        <w:tc>
          <w:tcPr>
            <w:tcW w:w="6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24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165988" w:rsidRDefault="00B37BF1" w:rsidP="00165988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65988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</w:tr>
      <w:tr w:rsidR="00CD3882" w:rsidTr="00365B64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VIII. ZALECANA LITERATURA</w:t>
            </w:r>
          </w:p>
        </w:tc>
      </w:tr>
      <w:tr w:rsidR="00CD3882" w:rsidTr="00365B64">
        <w:trPr>
          <w:trHeight w:val="102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F67826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67826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B15F43" w:rsidRPr="00F67826" w:rsidRDefault="002B434E" w:rsidP="00B15F43">
            <w:pPr>
              <w:pStyle w:val="Akapitzlist"/>
              <w:numPr>
                <w:ilvl w:val="0"/>
                <w:numId w:val="8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hyperlink r:id="rId5" w:history="1">
              <w:r w:rsidR="00B15F43" w:rsidRPr="00F67826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  <w:u w:val="none"/>
                </w:rPr>
                <w:t xml:space="preserve">Rachunkowość finansowa : wprowadzenie : teoria, przykłady, zadania. - Warszawa : Wydawnictwo </w:t>
              </w:r>
              <w:proofErr w:type="spellStart"/>
              <w:r w:rsidR="00B15F43" w:rsidRPr="00F67826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  <w:u w:val="none"/>
                </w:rPr>
                <w:t>Poltext</w:t>
              </w:r>
              <w:proofErr w:type="spellEnd"/>
              <w:r w:rsidR="00B15F43" w:rsidRPr="00F67826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  <w:u w:val="none"/>
                </w:rPr>
                <w:t>, 2018.</w:t>
              </w:r>
            </w:hyperlink>
          </w:p>
          <w:p w:rsidR="00B15F43" w:rsidRPr="00F67826" w:rsidRDefault="002B434E" w:rsidP="00B15F43">
            <w:pPr>
              <w:pStyle w:val="Akapitzlist"/>
              <w:numPr>
                <w:ilvl w:val="0"/>
                <w:numId w:val="8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hyperlink r:id="rId6" w:history="1">
              <w:r w:rsidR="005F6818" w:rsidRPr="00F67826">
                <w:rPr>
                  <w:rFonts w:ascii="Arial" w:hAnsi="Arial" w:cs="Arial"/>
                  <w:sz w:val="18"/>
                  <w:szCs w:val="18"/>
                </w:rPr>
                <w:t>Rachunkowość finansowa : podstawy i ewidencje szczegółowe / Joanna Sawicka, Anna Stronczek, Elżbieta Marcinkowska, Anna Surowiec. - Wyd. 2 (zaktualizowane i uzupełnione). - Warszawa : "</w:t>
              </w:r>
              <w:proofErr w:type="spellStart"/>
              <w:r w:rsidR="005F6818" w:rsidRPr="00F67826">
                <w:rPr>
                  <w:rFonts w:ascii="Arial" w:hAnsi="Arial" w:cs="Arial"/>
                  <w:sz w:val="18"/>
                  <w:szCs w:val="18"/>
                </w:rPr>
                <w:t>CeDeWu</w:t>
              </w:r>
              <w:proofErr w:type="spellEnd"/>
              <w:r w:rsidR="005F6818" w:rsidRPr="00F67826">
                <w:rPr>
                  <w:rFonts w:ascii="Arial" w:hAnsi="Arial" w:cs="Arial"/>
                  <w:sz w:val="18"/>
                  <w:szCs w:val="18"/>
                </w:rPr>
                <w:t>", 2017.</w:t>
              </w:r>
            </w:hyperlink>
          </w:p>
          <w:p w:rsidR="00B15F43" w:rsidRPr="00F67826" w:rsidRDefault="005F6818" w:rsidP="00B15F43">
            <w:pPr>
              <w:pStyle w:val="Akapitzlist"/>
              <w:numPr>
                <w:ilvl w:val="0"/>
                <w:numId w:val="8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67826">
              <w:rPr>
                <w:rFonts w:ascii="Arial" w:hAnsi="Arial" w:cs="Arial"/>
                <w:sz w:val="18"/>
                <w:szCs w:val="18"/>
              </w:rPr>
              <w:t>Pffaf</w:t>
            </w:r>
            <w:proofErr w:type="spellEnd"/>
            <w:r w:rsidRPr="00F67826">
              <w:rPr>
                <w:rFonts w:ascii="Arial" w:hAnsi="Arial" w:cs="Arial"/>
                <w:sz w:val="18"/>
                <w:szCs w:val="18"/>
              </w:rPr>
              <w:t xml:space="preserve"> J. (red.)</w:t>
            </w:r>
            <w:r w:rsidR="00B15F43" w:rsidRPr="00F67826">
              <w:rPr>
                <w:rFonts w:ascii="Arial" w:hAnsi="Arial" w:cs="Arial"/>
                <w:sz w:val="18"/>
                <w:szCs w:val="18"/>
              </w:rPr>
              <w:t xml:space="preserve">., </w:t>
            </w:r>
            <w:r w:rsidR="00B15F43" w:rsidRPr="00F67826">
              <w:rPr>
                <w:rFonts w:ascii="Arial" w:hAnsi="Arial" w:cs="Arial"/>
                <w:i/>
                <w:sz w:val="18"/>
                <w:szCs w:val="18"/>
              </w:rPr>
              <w:t xml:space="preserve">Rachunkowość finansowa z uwzględnieniem MSSF, </w:t>
            </w:r>
            <w:r w:rsidR="00B15F43" w:rsidRPr="00F67826">
              <w:rPr>
                <w:rFonts w:ascii="Arial" w:hAnsi="Arial" w:cs="Arial"/>
                <w:sz w:val="18"/>
                <w:szCs w:val="18"/>
              </w:rPr>
              <w:t>wyd. PWN, Warszawa 201</w:t>
            </w:r>
            <w:r w:rsidRPr="00F67826">
              <w:rPr>
                <w:rFonts w:ascii="Arial" w:hAnsi="Arial" w:cs="Arial"/>
                <w:sz w:val="18"/>
                <w:szCs w:val="18"/>
              </w:rPr>
              <w:t>7</w:t>
            </w:r>
          </w:p>
          <w:p w:rsidR="00B15F43" w:rsidRPr="00F67826" w:rsidRDefault="00B15F43" w:rsidP="00B15F43">
            <w:pPr>
              <w:pStyle w:val="Akapitzlist"/>
              <w:numPr>
                <w:ilvl w:val="0"/>
                <w:numId w:val="8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67826">
              <w:rPr>
                <w:rFonts w:ascii="Arial" w:hAnsi="Arial" w:cs="Arial"/>
                <w:sz w:val="18"/>
                <w:szCs w:val="18"/>
              </w:rPr>
              <w:t>Ustawa z dnia 9 września 1994 r., t. j. Dz. U. z 2019 r. p 357 ze zm.</w:t>
            </w:r>
          </w:p>
          <w:p w:rsidR="00CD3882" w:rsidRPr="00F67826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3882" w:rsidTr="00365B64">
        <w:trPr>
          <w:trHeight w:val="102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F43" w:rsidRPr="00F67826" w:rsidRDefault="002B434E" w:rsidP="00B15F43">
            <w:pPr>
              <w:numPr>
                <w:ilvl w:val="0"/>
                <w:numId w:val="9"/>
              </w:numPr>
              <w:tabs>
                <w:tab w:val="left" w:pos="284"/>
              </w:tabs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hyperlink r:id="rId7" w:history="1">
              <w:r w:rsidR="00B15F43" w:rsidRPr="00F67826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  <w:u w:val="none"/>
                </w:rPr>
                <w:t xml:space="preserve">Rachunkowość finansowa z uwzględnieniem MSSF Międzynarodowych Standardów Sprawozdawczości Finansowej / redakcja naukowa Józef Pfaff ; [autorzy Anna Kuzior, Józef Pfaff, Lucyna Poniatowska, Małgorzata </w:t>
              </w:r>
              <w:proofErr w:type="spellStart"/>
              <w:r w:rsidR="00B15F43" w:rsidRPr="00F67826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  <w:u w:val="none"/>
                </w:rPr>
                <w:t>Rówińska</w:t>
              </w:r>
              <w:proofErr w:type="spellEnd"/>
              <w:r w:rsidR="00B15F43" w:rsidRPr="00F67826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  <w:u w:val="none"/>
                </w:rPr>
                <w:t>, Marzena Strojek-Filus]. - Wydanie 3. - Warszawa : Wydawnictwo Naukowe PWN, copyright 2017.</w:t>
              </w:r>
            </w:hyperlink>
          </w:p>
          <w:p w:rsidR="00B15F43" w:rsidRPr="00F67826" w:rsidRDefault="00B15F43" w:rsidP="00B15F43">
            <w:pPr>
              <w:numPr>
                <w:ilvl w:val="0"/>
                <w:numId w:val="9"/>
              </w:numPr>
              <w:tabs>
                <w:tab w:val="left" w:pos="284"/>
              </w:tabs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F67826">
              <w:rPr>
                <w:rFonts w:ascii="Arial" w:hAnsi="Arial" w:cs="Arial"/>
                <w:sz w:val="18"/>
                <w:szCs w:val="18"/>
              </w:rPr>
              <w:t xml:space="preserve">Sawicka J., Stronczek A., (red.), </w:t>
            </w:r>
            <w:r w:rsidRPr="00F67826">
              <w:rPr>
                <w:rFonts w:ascii="Arial" w:hAnsi="Arial" w:cs="Arial"/>
                <w:i/>
                <w:sz w:val="18"/>
                <w:szCs w:val="18"/>
              </w:rPr>
              <w:t xml:space="preserve">Rachunkowość finansowa: podstawy i ewidencje szczegółowe, </w:t>
            </w:r>
            <w:r w:rsidRPr="00F67826">
              <w:rPr>
                <w:rFonts w:ascii="Arial" w:hAnsi="Arial" w:cs="Arial"/>
                <w:sz w:val="18"/>
                <w:szCs w:val="18"/>
              </w:rPr>
              <w:t>wyd. „</w:t>
            </w:r>
            <w:proofErr w:type="spellStart"/>
            <w:r w:rsidRPr="00F67826">
              <w:rPr>
                <w:rFonts w:ascii="Arial" w:hAnsi="Arial" w:cs="Arial"/>
                <w:sz w:val="18"/>
                <w:szCs w:val="18"/>
              </w:rPr>
              <w:t>CeDeWu</w:t>
            </w:r>
            <w:proofErr w:type="spellEnd"/>
            <w:r w:rsidRPr="00F67826">
              <w:rPr>
                <w:rFonts w:ascii="Arial" w:hAnsi="Arial" w:cs="Arial"/>
                <w:sz w:val="18"/>
                <w:szCs w:val="18"/>
              </w:rPr>
              <w:t>”, Warszawa 2017</w:t>
            </w:r>
          </w:p>
          <w:p w:rsidR="00B15F43" w:rsidRPr="00F67826" w:rsidRDefault="00B15F43" w:rsidP="00B15F43">
            <w:pPr>
              <w:pStyle w:val="Akapitzlist"/>
              <w:numPr>
                <w:ilvl w:val="0"/>
                <w:numId w:val="9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67826">
              <w:rPr>
                <w:rFonts w:ascii="Arial" w:hAnsi="Arial" w:cs="Arial"/>
                <w:sz w:val="18"/>
                <w:szCs w:val="18"/>
              </w:rPr>
              <w:t xml:space="preserve">Cebrowska T., </w:t>
            </w:r>
            <w:r w:rsidRPr="00F67826">
              <w:rPr>
                <w:rFonts w:ascii="Arial" w:hAnsi="Arial" w:cs="Arial"/>
                <w:i/>
                <w:sz w:val="18"/>
                <w:szCs w:val="18"/>
              </w:rPr>
              <w:t>Rachunkowość finansowa i podatkowa</w:t>
            </w:r>
            <w:r w:rsidRPr="00F67826">
              <w:rPr>
                <w:rFonts w:ascii="Arial" w:hAnsi="Arial" w:cs="Arial"/>
                <w:sz w:val="18"/>
                <w:szCs w:val="18"/>
              </w:rPr>
              <w:t>, PWN, Warszawa 2011</w:t>
            </w:r>
          </w:p>
          <w:p w:rsidR="00CD3882" w:rsidRPr="00F67826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CD3882" w:rsidRDefault="00CD3882" w:rsidP="00CD3882">
      <w:pPr>
        <w:rPr>
          <w:rFonts w:ascii="Arial" w:hAnsi="Arial" w:cs="Arial"/>
          <w:sz w:val="18"/>
          <w:szCs w:val="18"/>
        </w:rPr>
      </w:pPr>
    </w:p>
    <w:p w:rsidR="00CD3882" w:rsidRDefault="00CD3882" w:rsidP="00CD3882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*należy odpowiednio wypełnić</w:t>
      </w:r>
    </w:p>
    <w:p w:rsidR="00CD3882" w:rsidRDefault="00CD3882" w:rsidP="00CD3882">
      <w:pPr>
        <w:spacing w:line="240" w:lineRule="auto"/>
        <w:rPr>
          <w:rFonts w:ascii="Arial" w:hAnsi="Arial" w:cs="Arial"/>
          <w:sz w:val="16"/>
          <w:szCs w:val="16"/>
        </w:rPr>
      </w:pPr>
    </w:p>
    <w:p w:rsidR="00CD3882" w:rsidRDefault="00CD3882" w:rsidP="00CD3882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**należy wpisać formę/formy przypisane do modułu określone w programie studiów (wykład, ćwiczenia, seminarium, konwersatorium, lektorat, laboratorium, warsztat, projekt, zajęcia praktyczne, zajęcia terenowe, zajęcia wychowania fizycznego, praktyka zawodowa, inne)</w:t>
      </w:r>
    </w:p>
    <w:p w:rsidR="00CD3882" w:rsidRDefault="00CD3882" w:rsidP="00CD3882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CD3882" w:rsidRDefault="00CD3882" w:rsidP="00CD3882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*** proszę wpisać odpowiednie kryteria oceny formującej i podsumowującej </w:t>
      </w:r>
    </w:p>
    <w:p w:rsidR="00B938F7" w:rsidRDefault="00B938F7"/>
    <w:sectPr w:rsidR="00B938F7" w:rsidSect="00B938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8B2D5E"/>
    <w:multiLevelType w:val="hybridMultilevel"/>
    <w:tmpl w:val="43628CDE"/>
    <w:lvl w:ilvl="0" w:tplc="0415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A44203"/>
    <w:multiLevelType w:val="hybridMultilevel"/>
    <w:tmpl w:val="69B6DB64"/>
    <w:lvl w:ilvl="0" w:tplc="06EE3096">
      <w:start w:val="1"/>
      <w:numFmt w:val="decimal"/>
      <w:lvlText w:val="%1."/>
      <w:lvlJc w:val="left"/>
      <w:pPr>
        <w:ind w:left="435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AD80C00"/>
    <w:multiLevelType w:val="hybridMultilevel"/>
    <w:tmpl w:val="3F90F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EE4C3B"/>
    <w:multiLevelType w:val="hybridMultilevel"/>
    <w:tmpl w:val="7FF44C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564150"/>
    <w:multiLevelType w:val="hybridMultilevel"/>
    <w:tmpl w:val="99B2CC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CA6150"/>
    <w:multiLevelType w:val="hybridMultilevel"/>
    <w:tmpl w:val="F65E22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FA6816"/>
    <w:multiLevelType w:val="hybridMultilevel"/>
    <w:tmpl w:val="A334A11A"/>
    <w:lvl w:ilvl="0" w:tplc="218C4CA4">
      <w:start w:val="1"/>
      <w:numFmt w:val="decimal"/>
      <w:lvlText w:val="%1."/>
      <w:lvlJc w:val="left"/>
      <w:pPr>
        <w:ind w:left="720" w:hanging="360"/>
      </w:pPr>
      <w:rPr>
        <w:b/>
        <w:color w:val="auto"/>
        <w:sz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"/>
  </w:num>
  <w:num w:numId="6">
    <w:abstractNumId w:val="5"/>
  </w:num>
  <w:num w:numId="7">
    <w:abstractNumId w:val="0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D3882"/>
    <w:rsid w:val="000D3378"/>
    <w:rsid w:val="00165988"/>
    <w:rsid w:val="002B434E"/>
    <w:rsid w:val="00365B64"/>
    <w:rsid w:val="003D2B27"/>
    <w:rsid w:val="00460D08"/>
    <w:rsid w:val="00484F37"/>
    <w:rsid w:val="00516AA6"/>
    <w:rsid w:val="005F6818"/>
    <w:rsid w:val="006A5DFB"/>
    <w:rsid w:val="006B2F57"/>
    <w:rsid w:val="007A25EB"/>
    <w:rsid w:val="00836368"/>
    <w:rsid w:val="0094762C"/>
    <w:rsid w:val="0099271B"/>
    <w:rsid w:val="00B0242C"/>
    <w:rsid w:val="00B15F43"/>
    <w:rsid w:val="00B37BF1"/>
    <w:rsid w:val="00B762E0"/>
    <w:rsid w:val="00B938F7"/>
    <w:rsid w:val="00C97921"/>
    <w:rsid w:val="00CD3882"/>
    <w:rsid w:val="00CE7782"/>
    <w:rsid w:val="00E10FE1"/>
    <w:rsid w:val="00F678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34CD1"/>
  <w15:docId w15:val="{2DC4AC41-1E4F-42C2-A5ED-3494CFC3E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D3882"/>
    <w:pPr>
      <w:spacing w:after="0" w:line="360" w:lineRule="auto"/>
    </w:pPr>
    <w:rPr>
      <w:rFonts w:ascii="Times New Roman" w:hAnsi="Times New Roman" w:cs="Times New Roman"/>
      <w:spacing w:val="-2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D388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D3882"/>
    <w:pPr>
      <w:ind w:left="720"/>
      <w:contextualSpacing/>
    </w:pPr>
  </w:style>
  <w:style w:type="paragraph" w:customStyle="1" w:styleId="Default">
    <w:name w:val="Default"/>
    <w:rsid w:val="00CD38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pacing w:val="-2"/>
      <w:sz w:val="24"/>
      <w:szCs w:val="24"/>
    </w:rPr>
  </w:style>
  <w:style w:type="table" w:styleId="Tabela-Siatka">
    <w:name w:val="Table Grid"/>
    <w:basedOn w:val="Standardowy"/>
    <w:uiPriority w:val="59"/>
    <w:rsid w:val="00CD3882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5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void(0);" TargetMode="External"/><Relationship Id="rId5" Type="http://schemas.openxmlformats.org/officeDocument/2006/relationships/hyperlink" Target="javascript:void(0);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1126</Words>
  <Characters>6757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Jermakowicz Anna</cp:lastModifiedBy>
  <cp:revision>8</cp:revision>
  <cp:lastPrinted>2020-09-21T23:56:00Z</cp:lastPrinted>
  <dcterms:created xsi:type="dcterms:W3CDTF">2020-10-02T01:17:00Z</dcterms:created>
  <dcterms:modified xsi:type="dcterms:W3CDTF">2022-12-01T10:55:00Z</dcterms:modified>
</cp:coreProperties>
</file>